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宋体" w:hAnsi="宋体" w:eastAsia="宋体" w:cs="宋体"/>
          <w:b w:val="0"/>
          <w:bCs w:val="0"/>
          <w:sz w:val="44"/>
          <w:szCs w:val="44"/>
          <w:lang w:val="en-US" w:eastAsia="zh-CN"/>
        </w:rPr>
      </w:pPr>
      <w:r>
        <w:rPr>
          <w:rFonts w:hint="eastAsia" w:ascii="宋体" w:hAnsi="宋体" w:eastAsia="宋体" w:cs="宋体"/>
          <w:b w:val="0"/>
          <w:bCs w:val="0"/>
          <w:sz w:val="44"/>
          <w:szCs w:val="44"/>
          <w:lang w:val="en-US" w:eastAsia="zh-CN"/>
        </w:rPr>
        <w:t>云南师范大学世纪金源学</w:t>
      </w:r>
      <w:r>
        <w:rPr>
          <w:rFonts w:hint="eastAsia" w:ascii="宋体" w:hAnsi="宋体" w:cs="宋体"/>
          <w:b w:val="0"/>
          <w:bCs w:val="0"/>
          <w:sz w:val="44"/>
          <w:szCs w:val="44"/>
          <w:lang w:val="en-US" w:eastAsia="zh-CN"/>
        </w:rPr>
        <w:t>校</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宋体" w:hAnsi="宋体" w:eastAsia="宋体" w:cs="宋体"/>
          <w:b w:val="0"/>
          <w:bCs w:val="0"/>
          <w:sz w:val="44"/>
          <w:szCs w:val="44"/>
          <w:lang w:val="en-US" w:eastAsia="zh-CN"/>
        </w:rPr>
      </w:pPr>
      <w:r>
        <w:rPr>
          <w:rFonts w:hint="eastAsia" w:ascii="宋体" w:hAnsi="宋体" w:cs="宋体"/>
          <w:b w:val="0"/>
          <w:bCs w:val="0"/>
          <w:sz w:val="44"/>
          <w:szCs w:val="44"/>
          <w:lang w:val="en-US" w:eastAsia="zh-CN"/>
        </w:rPr>
        <w:t>舞台音响系统维修</w:t>
      </w:r>
      <w:r>
        <w:rPr>
          <w:rFonts w:hint="eastAsia" w:ascii="宋体" w:hAnsi="宋体" w:eastAsia="宋体" w:cs="宋体"/>
          <w:b w:val="0"/>
          <w:bCs w:val="0"/>
          <w:sz w:val="44"/>
          <w:szCs w:val="44"/>
          <w:lang w:val="en-US" w:eastAsia="zh-CN"/>
        </w:rPr>
        <w:t>采购项目</w:t>
      </w: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宋体" w:hAnsi="宋体" w:eastAsia="宋体" w:cs="宋体"/>
          <w:b w:val="0"/>
          <w:bCs w:val="0"/>
          <w:sz w:val="44"/>
          <w:szCs w:val="44"/>
          <w:lang w:val="en-US" w:eastAsia="zh-CN"/>
        </w:rPr>
      </w:pPr>
      <w:r>
        <w:rPr>
          <w:rFonts w:hint="eastAsia" w:ascii="宋体" w:hAnsi="宋体" w:cs="宋体"/>
          <w:b w:val="0"/>
          <w:bCs w:val="0"/>
          <w:sz w:val="44"/>
          <w:szCs w:val="44"/>
          <w:lang w:val="en-US" w:eastAsia="zh-CN"/>
        </w:rPr>
        <w:t>竞争性比选</w:t>
      </w:r>
      <w:r>
        <w:rPr>
          <w:rFonts w:hint="eastAsia" w:ascii="宋体" w:hAnsi="宋体" w:eastAsia="宋体" w:cs="宋体"/>
          <w:b w:val="0"/>
          <w:bCs w:val="0"/>
          <w:sz w:val="44"/>
          <w:szCs w:val="44"/>
          <w:lang w:val="en-US" w:eastAsia="zh-CN"/>
        </w:rPr>
        <w:t>文件</w:t>
      </w: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rPr>
          <w:rFonts w:hint="eastAsia"/>
          <w:b w:val="0"/>
          <w:bCs w:val="0"/>
          <w:lang w:val="en-US" w:eastAsia="zh-CN"/>
        </w:rPr>
      </w:pPr>
    </w:p>
    <w:p>
      <w:pPr>
        <w:bidi w:val="0"/>
        <w:jc w:val="center"/>
        <w:rPr>
          <w:rFonts w:hint="eastAsia"/>
          <w:b w:val="0"/>
          <w:bCs w:val="0"/>
          <w:sz w:val="28"/>
          <w:szCs w:val="36"/>
          <w:lang w:val="en-US" w:eastAsia="zh-CN"/>
        </w:rPr>
      </w:pPr>
      <w:r>
        <w:rPr>
          <w:rFonts w:hint="eastAsia"/>
          <w:b w:val="0"/>
          <w:bCs w:val="0"/>
          <w:sz w:val="28"/>
          <w:szCs w:val="36"/>
          <w:lang w:val="en-US" w:eastAsia="zh-CN"/>
        </w:rPr>
        <w:t>云南师范大学世纪金源学校</w:t>
      </w:r>
    </w:p>
    <w:p>
      <w:pPr>
        <w:bidi w:val="0"/>
        <w:jc w:val="center"/>
        <w:outlineLvl w:val="9"/>
        <w:rPr>
          <w:rFonts w:hint="eastAsia"/>
          <w:b w:val="0"/>
          <w:bCs w:val="0"/>
          <w:sz w:val="28"/>
          <w:szCs w:val="36"/>
          <w:lang w:val="en-US" w:eastAsia="zh-CN"/>
        </w:rPr>
      </w:pPr>
      <w:r>
        <w:rPr>
          <w:rFonts w:hint="eastAsia"/>
          <w:b w:val="0"/>
          <w:bCs w:val="0"/>
          <w:sz w:val="28"/>
          <w:szCs w:val="36"/>
          <w:lang w:val="en-US" w:eastAsia="zh-CN"/>
        </w:rPr>
        <w:t>2023年12月</w:t>
      </w:r>
    </w:p>
    <w:p>
      <w:pPr>
        <w:numPr>
          <w:ilvl w:val="0"/>
          <w:numId w:val="1"/>
        </w:numPr>
        <w:bidi w:val="0"/>
        <w:jc w:val="center"/>
        <w:outlineLvl w:val="0"/>
        <w:rPr>
          <w:rFonts w:hint="eastAsia" w:ascii="宋体" w:hAnsi="宋体" w:eastAsia="宋体" w:cs="宋体"/>
          <w:b w:val="0"/>
          <w:bCs w:val="0"/>
          <w:sz w:val="36"/>
          <w:szCs w:val="96"/>
          <w:lang w:val="en-US" w:eastAsia="zh-CN"/>
        </w:rPr>
      </w:pPr>
      <w:r>
        <w:rPr>
          <w:rFonts w:hint="eastAsia"/>
          <w:b w:val="0"/>
          <w:bCs w:val="0"/>
          <w:lang w:val="en-US" w:eastAsia="zh-CN"/>
        </w:rPr>
        <w:br w:type="page"/>
      </w:r>
      <w:r>
        <w:rPr>
          <w:rFonts w:hint="eastAsia" w:ascii="宋体" w:hAnsi="宋体" w:eastAsia="宋体" w:cs="宋体"/>
          <w:b/>
          <w:bCs/>
          <w:sz w:val="36"/>
          <w:szCs w:val="96"/>
          <w:lang w:val="en-US" w:eastAsia="zh-CN"/>
        </w:rPr>
        <w:t>竞争性比选公告</w:t>
      </w:r>
    </w:p>
    <w:p>
      <w:pPr>
        <w:pStyle w:val="2"/>
        <w:numPr>
          <w:ilvl w:val="0"/>
          <w:numId w:val="0"/>
        </w:numPr>
        <w:jc w:val="center"/>
        <w:rPr>
          <w:rFonts w:hint="eastAsia"/>
          <w:b/>
          <w:bCs/>
          <w:sz w:val="24"/>
          <w:szCs w:val="24"/>
        </w:rPr>
      </w:pPr>
      <w:r>
        <w:rPr>
          <w:rFonts w:hint="eastAsia" w:ascii="宋体" w:hAnsi="宋体" w:eastAsia="宋体" w:cs="宋体"/>
          <w:b/>
          <w:bCs/>
          <w:sz w:val="24"/>
          <w:szCs w:val="24"/>
          <w:lang w:val="en-US" w:eastAsia="zh-CN"/>
        </w:rPr>
        <w:t>云南师范大学世纪金源学校</w:t>
      </w:r>
      <w:r>
        <w:rPr>
          <w:rFonts w:hint="eastAsia" w:ascii="宋体" w:hAnsi="宋体" w:cs="宋体"/>
          <w:b/>
          <w:bCs/>
          <w:sz w:val="24"/>
          <w:szCs w:val="24"/>
          <w:lang w:val="en-US" w:eastAsia="zh-CN"/>
        </w:rPr>
        <w:t>舞台音响系统维修</w:t>
      </w:r>
      <w:r>
        <w:rPr>
          <w:rFonts w:hint="eastAsia" w:ascii="宋体" w:hAnsi="宋体" w:eastAsia="宋体" w:cs="宋体"/>
          <w:b/>
          <w:bCs/>
          <w:sz w:val="24"/>
          <w:szCs w:val="24"/>
          <w:lang w:val="en-US" w:eastAsia="zh-CN"/>
        </w:rPr>
        <w:t>建设项目竞争性比选公告</w:t>
      </w:r>
    </w:p>
    <w:p>
      <w:pPr>
        <w:pStyle w:val="4"/>
        <w:tabs>
          <w:tab w:val="left" w:pos="596"/>
        </w:tabs>
        <w:ind w:firstLine="241" w:firstLineChars="100"/>
        <w:jc w:val="left"/>
        <w:rPr>
          <w:rFonts w:hint="eastAsia" w:ascii="宋体" w:hAnsi="宋体" w:eastAsia="宋体" w:cs="宋体"/>
          <w:b/>
          <w:bCs/>
          <w:sz w:val="24"/>
          <w:szCs w:val="24"/>
        </w:rPr>
      </w:pPr>
      <w:bookmarkStart w:id="0" w:name="_Toc28359002"/>
      <w:bookmarkStart w:id="1" w:name="_Toc35393621"/>
      <w:bookmarkStart w:id="2" w:name="_Toc35393790"/>
      <w:bookmarkStart w:id="3" w:name="_Toc30743"/>
      <w:bookmarkStart w:id="4" w:name="_Toc43856248"/>
      <w:bookmarkStart w:id="5" w:name="_Toc28359079"/>
      <w:bookmarkStart w:id="6" w:name="_Toc44599887"/>
      <w:bookmarkStart w:id="7" w:name="_Hlk24379207"/>
      <w:r>
        <w:rPr>
          <w:rFonts w:hint="eastAsia" w:ascii="宋体" w:hAnsi="宋体" w:eastAsia="宋体" w:cs="宋体"/>
          <w:b/>
          <w:bCs/>
          <w:sz w:val="24"/>
          <w:szCs w:val="24"/>
        </w:rPr>
        <w:t>一、项目基本情况</w:t>
      </w:r>
      <w:bookmarkEnd w:id="0"/>
      <w:bookmarkEnd w:id="1"/>
      <w:bookmarkEnd w:id="2"/>
      <w:bookmarkEnd w:id="3"/>
      <w:bookmarkEnd w:id="4"/>
      <w:bookmarkEnd w:id="5"/>
      <w:bookmarkEnd w:id="6"/>
    </w:p>
    <w:bookmarkEnd w:id="7"/>
    <w:p>
      <w:pPr>
        <w:spacing w:line="360" w:lineRule="auto"/>
        <w:ind w:firstLine="480" w:firstLineChars="200"/>
        <w:rPr>
          <w:rFonts w:hint="eastAsia" w:ascii="宋体" w:hAnsi="宋体" w:eastAsia="宋体" w:cs="宋体"/>
          <w:b w:val="0"/>
          <w:bCs w:val="0"/>
          <w:sz w:val="24"/>
          <w:szCs w:val="24"/>
          <w:lang w:eastAsia="zh-CN"/>
        </w:rPr>
      </w:pPr>
      <w:bookmarkStart w:id="8" w:name="_Toc43856249"/>
      <w:bookmarkStart w:id="9" w:name="_Toc44599888"/>
      <w:bookmarkStart w:id="10" w:name="_Toc35393622"/>
      <w:bookmarkStart w:id="11" w:name="_Toc35393791"/>
      <w:bookmarkStart w:id="12" w:name="_Toc28359080"/>
      <w:bookmarkStart w:id="13" w:name="_Toc28359003"/>
      <w:r>
        <w:rPr>
          <w:rFonts w:hint="eastAsia" w:ascii="宋体" w:hAnsi="宋体" w:eastAsia="宋体" w:cs="宋体"/>
          <w:b w:val="0"/>
          <w:bCs w:val="0"/>
          <w:sz w:val="24"/>
          <w:szCs w:val="24"/>
          <w:lang w:val="en-US" w:eastAsia="zh-CN"/>
        </w:rPr>
        <w:t xml:space="preserve">1. </w:t>
      </w:r>
      <w:r>
        <w:rPr>
          <w:rFonts w:hint="eastAsia" w:ascii="宋体" w:hAnsi="宋体" w:eastAsia="宋体" w:cs="宋体"/>
          <w:b w:val="0"/>
          <w:bCs w:val="0"/>
          <w:sz w:val="24"/>
          <w:szCs w:val="24"/>
        </w:rPr>
        <w:t>项目名称：</w:t>
      </w:r>
      <w:r>
        <w:rPr>
          <w:rFonts w:hint="eastAsia" w:ascii="宋体" w:hAnsi="宋体" w:eastAsia="宋体" w:cs="宋体"/>
          <w:b w:val="0"/>
          <w:bCs w:val="0"/>
          <w:color w:val="000000"/>
          <w:sz w:val="24"/>
          <w:szCs w:val="24"/>
          <w:lang w:eastAsia="zh-CN"/>
        </w:rPr>
        <w:t>云南师范大学世纪金源学校</w:t>
      </w:r>
      <w:r>
        <w:rPr>
          <w:rFonts w:hint="eastAsia" w:ascii="宋体" w:hAnsi="宋体" w:cs="宋体"/>
          <w:b w:val="0"/>
          <w:bCs w:val="0"/>
          <w:sz w:val="24"/>
          <w:szCs w:val="24"/>
          <w:lang w:val="en-US" w:eastAsia="zh-CN"/>
        </w:rPr>
        <w:t>舞台音响系统维修</w:t>
      </w:r>
      <w:r>
        <w:rPr>
          <w:rFonts w:hint="eastAsia" w:ascii="宋体" w:hAnsi="宋体" w:eastAsia="宋体" w:cs="宋体"/>
          <w:b w:val="0"/>
          <w:bCs w:val="0"/>
          <w:color w:val="000000"/>
          <w:sz w:val="24"/>
          <w:szCs w:val="24"/>
          <w:lang w:eastAsia="zh-CN"/>
        </w:rPr>
        <w:t>建设采购项目</w:t>
      </w:r>
    </w:p>
    <w:p>
      <w:pPr>
        <w:spacing w:line="360" w:lineRule="auto"/>
        <w:ind w:firstLine="480" w:firstLineChars="200"/>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 xml:space="preserve">2. </w:t>
      </w:r>
      <w:r>
        <w:rPr>
          <w:rFonts w:hint="eastAsia" w:ascii="宋体" w:hAnsi="宋体" w:eastAsia="宋体" w:cs="宋体"/>
          <w:b w:val="0"/>
          <w:bCs w:val="0"/>
          <w:sz w:val="24"/>
          <w:szCs w:val="24"/>
        </w:rPr>
        <w:t>预算金额：</w:t>
      </w:r>
      <w:r>
        <w:rPr>
          <w:rFonts w:hint="eastAsia" w:ascii="宋体" w:hAnsi="宋体" w:cs="宋体"/>
          <w:b w:val="0"/>
          <w:bCs w:val="0"/>
          <w:sz w:val="24"/>
          <w:szCs w:val="24"/>
          <w:lang w:val="en-US" w:eastAsia="zh-CN"/>
        </w:rPr>
        <w:t>13</w:t>
      </w:r>
      <w:r>
        <w:rPr>
          <w:rFonts w:hint="eastAsia" w:ascii="宋体" w:hAnsi="宋体" w:eastAsia="宋体" w:cs="宋体"/>
          <w:b w:val="0"/>
          <w:bCs w:val="0"/>
          <w:sz w:val="24"/>
          <w:szCs w:val="24"/>
          <w:lang w:val="en-US" w:eastAsia="zh-CN"/>
        </w:rPr>
        <w:t>万元</w:t>
      </w:r>
    </w:p>
    <w:p>
      <w:pPr>
        <w:keepNext w:val="0"/>
        <w:keepLines w:val="0"/>
        <w:pageBreakBefore w:val="0"/>
        <w:widowControl w:val="0"/>
        <w:kinsoku/>
        <w:wordWrap/>
        <w:overflowPunct/>
        <w:topLinePunct w:val="0"/>
        <w:autoSpaceDE/>
        <w:autoSpaceDN/>
        <w:bidi w:val="0"/>
        <w:adjustRightInd/>
        <w:snapToGrid/>
        <w:spacing w:line="360" w:lineRule="auto"/>
        <w:ind w:left="479" w:leftChars="228" w:firstLine="0" w:firstLineChars="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lang w:val="en-US" w:eastAsia="zh-CN"/>
        </w:rPr>
        <w:t xml:space="preserve">3. </w:t>
      </w:r>
      <w:r>
        <w:rPr>
          <w:rFonts w:hint="eastAsia" w:ascii="宋体" w:hAnsi="宋体" w:eastAsia="宋体" w:cs="宋体"/>
          <w:b w:val="0"/>
          <w:bCs w:val="0"/>
          <w:sz w:val="24"/>
          <w:szCs w:val="24"/>
        </w:rPr>
        <w:t>采购需求：</w:t>
      </w:r>
    </w:p>
    <w:p>
      <w:pPr>
        <w:keepNext w:val="0"/>
        <w:keepLines w:val="0"/>
        <w:pageBreakBefore w:val="0"/>
        <w:widowControl w:val="0"/>
        <w:kinsoku/>
        <w:wordWrap/>
        <w:overflowPunct/>
        <w:topLinePunct w:val="0"/>
        <w:autoSpaceDE/>
        <w:autoSpaceDN/>
        <w:bidi w:val="0"/>
        <w:adjustRightInd/>
        <w:snapToGrid/>
        <w:spacing w:line="360" w:lineRule="auto"/>
        <w:ind w:left="479" w:leftChars="228" w:firstLine="480" w:firstLineChars="200"/>
        <w:textAlignment w:val="auto"/>
        <w:rPr>
          <w:rFonts w:hint="eastAsia"/>
          <w:sz w:val="24"/>
          <w:szCs w:val="24"/>
          <w:lang w:val="en-US" w:eastAsia="zh-CN"/>
        </w:rPr>
      </w:pPr>
      <w:r>
        <w:rPr>
          <w:rFonts w:hint="eastAsia"/>
          <w:sz w:val="24"/>
          <w:szCs w:val="24"/>
          <w:lang w:val="en-US" w:eastAsia="zh-CN"/>
        </w:rPr>
        <w:t>中学舞台：维修已经损坏的音箱喇叭等现有设备，维修无线话筒1支，根据增加声音效果处理设备，对音箱的摆放位置进行调整，解决音响啸叫和改善音响系统效果，根据运动场情况，增补音响设备，确保运动场收音效果，能和学校室外广播联动使用。</w:t>
      </w:r>
    </w:p>
    <w:p>
      <w:pPr>
        <w:keepNext w:val="0"/>
        <w:keepLines w:val="0"/>
        <w:pageBreakBefore w:val="0"/>
        <w:widowControl w:val="0"/>
        <w:kinsoku/>
        <w:wordWrap/>
        <w:overflowPunct/>
        <w:topLinePunct w:val="0"/>
        <w:autoSpaceDE/>
        <w:autoSpaceDN/>
        <w:bidi w:val="0"/>
        <w:adjustRightInd/>
        <w:snapToGrid/>
        <w:spacing w:line="360" w:lineRule="auto"/>
        <w:ind w:left="479" w:leftChars="228" w:firstLine="480" w:firstLineChars="200"/>
        <w:textAlignment w:val="auto"/>
        <w:rPr>
          <w:rFonts w:hint="eastAsia"/>
          <w:sz w:val="24"/>
          <w:szCs w:val="24"/>
          <w:lang w:val="en-US" w:eastAsia="zh-CN"/>
        </w:rPr>
      </w:pPr>
      <w:r>
        <w:rPr>
          <w:rFonts w:hint="eastAsia"/>
          <w:sz w:val="24"/>
          <w:szCs w:val="24"/>
          <w:lang w:val="en-US" w:eastAsia="zh-CN"/>
        </w:rPr>
        <w:t>小学、幼儿园舞台：维修已经损坏的音箱喇叭等现有设备，每个舞台各增加2支无线话筒，对设备进行调试确保设备正常运转。增加可移动使用的无线话筒（知名品牌，1支话筒对应1个接收器，单套话筒市场价格≥3000元）4支，进行设备调试，确保移动话筒设备在学校3个舞台和学校报告厅均能正常使用。</w:t>
      </w:r>
    </w:p>
    <w:p>
      <w:pPr>
        <w:spacing w:line="360" w:lineRule="auto"/>
        <w:ind w:firstLine="960" w:firstLineChars="400"/>
        <w:rPr>
          <w:rFonts w:hint="eastAsia"/>
          <w:lang w:val="en-US" w:eastAsia="zh-CN"/>
        </w:rPr>
      </w:pPr>
      <w:r>
        <w:rPr>
          <w:rFonts w:hint="eastAsia"/>
          <w:sz w:val="24"/>
          <w:szCs w:val="24"/>
          <w:lang w:val="en-US" w:eastAsia="zh-CN"/>
        </w:rPr>
        <w:t>损坏设备情况请到现场检查确认。</w:t>
      </w:r>
    </w:p>
    <w:p>
      <w:pPr>
        <w:spacing w:line="360" w:lineRule="auto"/>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lang w:val="en-US" w:eastAsia="zh-CN"/>
        </w:rPr>
        <w:t xml:space="preserve">4. </w:t>
      </w:r>
      <w:r>
        <w:rPr>
          <w:rFonts w:hint="eastAsia" w:ascii="宋体" w:hAnsi="宋体" w:eastAsia="宋体" w:cs="宋体"/>
          <w:b w:val="0"/>
          <w:bCs w:val="0"/>
          <w:sz w:val="24"/>
          <w:szCs w:val="24"/>
        </w:rPr>
        <w:t>合同履行期限：7个日历天（自采购合同签订之日起）。</w:t>
      </w:r>
    </w:p>
    <w:p>
      <w:pPr>
        <w:keepNext w:val="0"/>
        <w:keepLines w:val="0"/>
        <w:pageBreakBefore w:val="0"/>
        <w:widowControl w:val="0"/>
        <w:kinsoku/>
        <w:wordWrap/>
        <w:overflowPunct/>
        <w:topLinePunct w:val="0"/>
        <w:autoSpaceDE/>
        <w:bidi w:val="0"/>
        <w:adjustRightInd/>
        <w:snapToGrid w:val="0"/>
        <w:spacing w:line="360" w:lineRule="auto"/>
        <w:ind w:firstLine="480" w:firstLineChars="200"/>
        <w:textAlignment w:val="auto"/>
        <w:rPr>
          <w:rFonts w:hint="eastAsia" w:ascii="宋体" w:hAnsi="宋体" w:cs="宋体"/>
          <w:color w:val="auto"/>
          <w:sz w:val="24"/>
          <w:szCs w:val="24"/>
          <w:highlight w:val="none"/>
          <w:shd w:val="clear" w:color="auto" w:fill="auto"/>
          <w:lang w:eastAsia="zh-CN"/>
        </w:rPr>
      </w:pPr>
      <w:r>
        <w:rPr>
          <w:rFonts w:hint="eastAsia" w:ascii="宋体" w:hAnsi="宋体" w:cs="宋体"/>
          <w:color w:val="auto"/>
          <w:sz w:val="24"/>
          <w:szCs w:val="24"/>
          <w:highlight w:val="none"/>
          <w:shd w:val="clear" w:color="auto" w:fill="auto"/>
          <w:lang w:val="en-US" w:eastAsia="zh-CN"/>
        </w:rPr>
        <w:t>5</w:t>
      </w:r>
      <w:r>
        <w:rPr>
          <w:rFonts w:hint="eastAsia" w:ascii="宋体" w:hAnsi="宋体" w:cs="宋体"/>
          <w:color w:val="auto"/>
          <w:sz w:val="24"/>
          <w:szCs w:val="24"/>
          <w:highlight w:val="none"/>
          <w:shd w:val="clear" w:color="auto" w:fill="auto"/>
          <w:lang w:eastAsia="zh-CN"/>
        </w:rPr>
        <w:t>.</w:t>
      </w:r>
      <w:r>
        <w:rPr>
          <w:rFonts w:hint="eastAsia" w:ascii="宋体" w:hAnsi="宋体" w:cs="宋体"/>
          <w:color w:val="auto"/>
          <w:sz w:val="24"/>
          <w:szCs w:val="24"/>
          <w:highlight w:val="none"/>
          <w:shd w:val="clear" w:color="auto" w:fill="auto"/>
          <w:lang w:val="en-US" w:eastAsia="zh-CN"/>
        </w:rPr>
        <w:t xml:space="preserve"> </w:t>
      </w:r>
      <w:r>
        <w:rPr>
          <w:rFonts w:hint="eastAsia" w:ascii="宋体" w:hAnsi="宋体" w:cs="宋体"/>
          <w:color w:val="auto"/>
          <w:sz w:val="24"/>
          <w:szCs w:val="24"/>
          <w:highlight w:val="none"/>
          <w:shd w:val="clear" w:color="auto" w:fill="auto"/>
          <w:lang w:eastAsia="zh-CN"/>
        </w:rPr>
        <w:t>实施地点：采购人指定地点。</w:t>
      </w:r>
    </w:p>
    <w:p>
      <w:pPr>
        <w:keepNext w:val="0"/>
        <w:keepLines w:val="0"/>
        <w:pageBreakBefore w:val="0"/>
        <w:widowControl w:val="0"/>
        <w:kinsoku/>
        <w:wordWrap/>
        <w:overflowPunct/>
        <w:topLinePunct w:val="0"/>
        <w:autoSpaceDE/>
        <w:bidi w:val="0"/>
        <w:adjustRightInd/>
        <w:snapToGrid w:val="0"/>
        <w:spacing w:line="360" w:lineRule="auto"/>
        <w:ind w:firstLine="480" w:firstLineChars="200"/>
        <w:textAlignment w:val="auto"/>
        <w:rPr>
          <w:rFonts w:hint="eastAsia" w:ascii="宋体" w:hAnsi="宋体" w:cs="宋体"/>
          <w:color w:val="auto"/>
          <w:sz w:val="24"/>
          <w:szCs w:val="24"/>
          <w:highlight w:val="none"/>
          <w:shd w:val="clear" w:color="auto" w:fill="auto"/>
          <w:lang w:eastAsia="zh-CN"/>
        </w:rPr>
      </w:pPr>
      <w:r>
        <w:rPr>
          <w:rFonts w:hint="eastAsia" w:ascii="宋体" w:hAnsi="宋体" w:cs="宋体"/>
          <w:color w:val="auto"/>
          <w:sz w:val="24"/>
          <w:szCs w:val="24"/>
          <w:highlight w:val="none"/>
          <w:shd w:val="clear" w:color="auto" w:fill="auto"/>
          <w:lang w:val="en-US" w:eastAsia="zh-CN"/>
        </w:rPr>
        <w:t xml:space="preserve">6. </w:t>
      </w:r>
      <w:r>
        <w:rPr>
          <w:rFonts w:hint="eastAsia" w:ascii="宋体" w:hAnsi="宋体" w:eastAsia="宋体" w:cs="宋体"/>
          <w:color w:val="auto"/>
          <w:sz w:val="24"/>
          <w:szCs w:val="24"/>
          <w:highlight w:val="none"/>
          <w:shd w:val="clear" w:color="auto" w:fill="auto"/>
        </w:rPr>
        <w:t>质量要求：</w:t>
      </w:r>
      <w:r>
        <w:rPr>
          <w:rFonts w:hint="eastAsia" w:ascii="宋体" w:hAnsi="宋体" w:cs="宋体"/>
          <w:color w:val="auto"/>
          <w:spacing w:val="-6"/>
          <w:sz w:val="24"/>
          <w:szCs w:val="24"/>
          <w:highlight w:val="none"/>
          <w:shd w:val="clear" w:color="auto" w:fill="auto"/>
          <w:lang w:eastAsia="zh-CN"/>
        </w:rPr>
        <w:t>符合国家相关质量验收规范及标准，保证一次性验收合格</w:t>
      </w:r>
      <w:r>
        <w:rPr>
          <w:rFonts w:hint="eastAsia" w:ascii="宋体" w:hAnsi="宋体" w:cs="宋体"/>
          <w:color w:val="auto"/>
          <w:sz w:val="24"/>
          <w:szCs w:val="24"/>
          <w:highlight w:val="none"/>
          <w:shd w:val="clear" w:color="auto" w:fill="auto"/>
          <w:lang w:eastAsia="zh-CN"/>
        </w:rPr>
        <w:t>。</w:t>
      </w:r>
    </w:p>
    <w:p>
      <w:pPr>
        <w:pStyle w:val="2"/>
        <w:ind w:firstLine="480" w:firstLineChars="200"/>
        <w:rPr>
          <w:rFonts w:hint="default" w:eastAsia="宋体"/>
          <w:sz w:val="24"/>
          <w:szCs w:val="24"/>
          <w:lang w:val="en-US" w:eastAsia="zh-CN"/>
        </w:rPr>
      </w:pPr>
      <w:r>
        <w:rPr>
          <w:rFonts w:hint="eastAsia" w:ascii="宋体" w:hAnsi="宋体" w:cs="宋体"/>
          <w:color w:val="auto"/>
          <w:sz w:val="24"/>
          <w:szCs w:val="24"/>
          <w:highlight w:val="none"/>
          <w:shd w:val="clear" w:color="auto" w:fill="auto"/>
          <w:lang w:val="en-US" w:eastAsia="zh-CN"/>
        </w:rPr>
        <w:t xml:space="preserve">7. </w:t>
      </w:r>
      <w:r>
        <w:rPr>
          <w:rFonts w:hint="eastAsia" w:ascii="宋体" w:hAnsi="宋体" w:eastAsia="宋体" w:cs="宋体"/>
          <w:color w:val="auto"/>
          <w:szCs w:val="21"/>
          <w:highlight w:val="none"/>
          <w:shd w:val="clear" w:color="auto" w:fill="auto"/>
        </w:rPr>
        <w:t>本项目</w:t>
      </w:r>
      <w:r>
        <w:rPr>
          <w:rFonts w:hint="eastAsia" w:ascii="宋体" w:hAnsi="宋体" w:cs="宋体"/>
          <w:color w:val="auto"/>
          <w:szCs w:val="21"/>
          <w:highlight w:val="none"/>
          <w:shd w:val="clear" w:color="auto" w:fill="auto"/>
          <w:lang w:val="en-US" w:eastAsia="zh-CN"/>
        </w:rPr>
        <w:t>不</w:t>
      </w:r>
      <w:r>
        <w:rPr>
          <w:rFonts w:hint="eastAsia" w:ascii="宋体" w:hAnsi="宋体" w:eastAsia="宋体" w:cs="宋体"/>
          <w:color w:val="auto"/>
          <w:szCs w:val="21"/>
          <w:highlight w:val="none"/>
          <w:shd w:val="clear" w:color="auto" w:fill="auto"/>
        </w:rPr>
        <w:t>接受联合体。</w:t>
      </w:r>
    </w:p>
    <w:p>
      <w:pPr>
        <w:pStyle w:val="4"/>
        <w:tabs>
          <w:tab w:val="left" w:pos="596"/>
        </w:tabs>
        <w:ind w:firstLine="241" w:firstLineChars="100"/>
        <w:jc w:val="left"/>
        <w:rPr>
          <w:rFonts w:hint="eastAsia" w:ascii="宋体" w:hAnsi="宋体" w:eastAsia="宋体" w:cs="宋体"/>
          <w:b/>
          <w:bCs/>
          <w:sz w:val="24"/>
          <w:szCs w:val="24"/>
        </w:rPr>
      </w:pPr>
      <w:bookmarkStart w:id="14" w:name="_Toc17747"/>
      <w:r>
        <w:rPr>
          <w:rFonts w:hint="eastAsia" w:ascii="宋体" w:hAnsi="宋体" w:eastAsia="宋体" w:cs="宋体"/>
          <w:b/>
          <w:bCs/>
          <w:sz w:val="24"/>
          <w:szCs w:val="24"/>
        </w:rPr>
        <w:t>二、申请人的资格要求：</w:t>
      </w:r>
      <w:bookmarkEnd w:id="8"/>
      <w:bookmarkEnd w:id="9"/>
      <w:bookmarkEnd w:id="10"/>
      <w:bookmarkEnd w:id="11"/>
      <w:bookmarkEnd w:id="12"/>
      <w:bookmarkEnd w:id="13"/>
      <w:bookmarkEnd w:id="14"/>
    </w:p>
    <w:p>
      <w:pPr>
        <w:spacing w:line="360" w:lineRule="auto"/>
        <w:ind w:firstLine="480" w:firstLineChars="200"/>
        <w:rPr>
          <w:rFonts w:hint="eastAsia" w:ascii="宋体" w:hAnsi="宋体" w:eastAsia="宋体" w:cs="宋体"/>
          <w:b w:val="0"/>
          <w:bCs w:val="0"/>
          <w:sz w:val="24"/>
          <w:szCs w:val="24"/>
          <w:lang w:val="en-US" w:eastAsia="zh-CN"/>
        </w:rPr>
      </w:pPr>
      <w:bookmarkStart w:id="15" w:name="_Toc44599889"/>
      <w:bookmarkStart w:id="16" w:name="_Toc35393792"/>
      <w:bookmarkStart w:id="17" w:name="_Toc28359081"/>
      <w:bookmarkStart w:id="18" w:name="_Toc43856250"/>
      <w:bookmarkStart w:id="19" w:name="_Toc35393623"/>
      <w:bookmarkStart w:id="20" w:name="_Toc28359004"/>
      <w:r>
        <w:rPr>
          <w:rFonts w:hint="eastAsia" w:ascii="宋体" w:hAnsi="宋体" w:eastAsia="宋体" w:cs="宋体"/>
          <w:b w:val="0"/>
          <w:bCs w:val="0"/>
          <w:sz w:val="24"/>
          <w:szCs w:val="24"/>
        </w:rPr>
        <w:t>1</w:t>
      </w:r>
      <w:r>
        <w:rPr>
          <w:rFonts w:hint="eastAsia" w:ascii="宋体" w:hAnsi="宋体" w:eastAsia="宋体" w:cs="宋体"/>
          <w:b w:val="0"/>
          <w:bCs w:val="0"/>
          <w:sz w:val="24"/>
          <w:szCs w:val="24"/>
          <w:lang w:val="en-US" w:eastAsia="zh-CN"/>
        </w:rPr>
        <w:t xml:space="preserve">. </w:t>
      </w:r>
      <w:r>
        <w:rPr>
          <w:rFonts w:hint="eastAsia" w:ascii="宋体" w:hAnsi="宋体" w:eastAsia="宋体" w:cs="宋体"/>
          <w:color w:val="auto"/>
          <w:szCs w:val="21"/>
          <w:highlight w:val="none"/>
          <w:shd w:val="clear" w:color="auto" w:fill="auto"/>
        </w:rPr>
        <w:t>满足《中华人民共和国政府采购法》第二十二条规定。</w:t>
      </w:r>
    </w:p>
    <w:p>
      <w:pPr>
        <w:spacing w:line="360" w:lineRule="auto"/>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lang w:val="en-US" w:eastAsia="zh-CN"/>
        </w:rPr>
        <w:t xml:space="preserve">2. </w:t>
      </w:r>
      <w:r>
        <w:rPr>
          <w:rFonts w:hint="eastAsia" w:ascii="宋体" w:hAnsi="宋体" w:eastAsia="宋体" w:cs="宋体"/>
          <w:b w:val="0"/>
          <w:bCs w:val="0"/>
          <w:sz w:val="24"/>
          <w:szCs w:val="24"/>
        </w:rPr>
        <w:t>具有独立承担民事责任的能力，提供法人或其他组织的营业执照。</w:t>
      </w:r>
    </w:p>
    <w:p>
      <w:pPr>
        <w:spacing w:line="360" w:lineRule="auto"/>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lang w:val="en-US" w:eastAsia="zh-CN"/>
        </w:rPr>
        <w:t xml:space="preserve">3. </w:t>
      </w:r>
      <w:r>
        <w:rPr>
          <w:rFonts w:hint="eastAsia" w:ascii="宋体" w:hAnsi="宋体" w:eastAsia="宋体" w:cs="宋体"/>
          <w:b w:val="0"/>
          <w:bCs w:val="0"/>
          <w:sz w:val="24"/>
          <w:szCs w:val="24"/>
        </w:rPr>
        <w:t>具有履行合同所必须的设备和专业技术能力，提供书面声明。</w:t>
      </w:r>
    </w:p>
    <w:p>
      <w:pPr>
        <w:spacing w:line="360" w:lineRule="auto"/>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lang w:val="en-US" w:eastAsia="zh-CN"/>
        </w:rPr>
        <w:t>4</w:t>
      </w: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lang w:val="en-US" w:eastAsia="zh-CN"/>
        </w:rPr>
        <w:t xml:space="preserve"> </w:t>
      </w:r>
      <w:r>
        <w:rPr>
          <w:rFonts w:hint="eastAsia" w:ascii="宋体" w:hAnsi="宋体" w:eastAsia="宋体" w:cs="宋体"/>
          <w:b w:val="0"/>
          <w:bCs w:val="0"/>
          <w:sz w:val="24"/>
          <w:szCs w:val="24"/>
        </w:rPr>
        <w:t>法定代表人为同一个人的两个及两个以上法人，母公司、全资子公司及其控股公司，不得对本项目同时投标。</w:t>
      </w:r>
    </w:p>
    <w:p>
      <w:pPr>
        <w:spacing w:line="360" w:lineRule="auto"/>
        <w:ind w:firstLine="480" w:firstLineChars="200"/>
        <w:rPr>
          <w:rFonts w:hint="eastAsia" w:ascii="宋体" w:hAnsi="宋体" w:eastAsia="宋体" w:cs="宋体"/>
          <w:b w:val="0"/>
          <w:bCs w:val="0"/>
          <w:i/>
          <w:iCs/>
          <w:sz w:val="24"/>
          <w:szCs w:val="24"/>
          <w:u w:val="single"/>
        </w:rPr>
      </w:pPr>
      <w:r>
        <w:rPr>
          <w:rFonts w:hint="eastAsia" w:ascii="宋体" w:hAnsi="宋体" w:eastAsia="宋体" w:cs="宋体"/>
          <w:b w:val="0"/>
          <w:bCs w:val="0"/>
          <w:sz w:val="24"/>
          <w:szCs w:val="24"/>
          <w:lang w:val="en-US" w:eastAsia="zh-CN"/>
        </w:rPr>
        <w:t xml:space="preserve">5. </w:t>
      </w:r>
      <w:r>
        <w:rPr>
          <w:rFonts w:hint="eastAsia" w:ascii="宋体" w:hAnsi="宋体" w:eastAsia="宋体" w:cs="宋体"/>
          <w:b w:val="0"/>
          <w:bCs w:val="0"/>
          <w:sz w:val="24"/>
          <w:szCs w:val="24"/>
        </w:rPr>
        <w:t>本项目不接受联合体投标。中标后中标人不得以任何形式进行转包或分包。</w:t>
      </w:r>
    </w:p>
    <w:p>
      <w:pPr>
        <w:pStyle w:val="4"/>
        <w:tabs>
          <w:tab w:val="left" w:pos="596"/>
        </w:tabs>
        <w:ind w:firstLine="241" w:firstLineChars="100"/>
        <w:jc w:val="left"/>
        <w:rPr>
          <w:rFonts w:hint="eastAsia" w:ascii="宋体" w:hAnsi="宋体" w:eastAsia="宋体" w:cs="宋体"/>
          <w:b/>
          <w:bCs/>
          <w:sz w:val="24"/>
          <w:szCs w:val="24"/>
        </w:rPr>
      </w:pPr>
      <w:bookmarkStart w:id="21" w:name="_Toc13032"/>
      <w:r>
        <w:rPr>
          <w:rFonts w:hint="eastAsia" w:ascii="宋体" w:hAnsi="宋体" w:eastAsia="宋体" w:cs="宋体"/>
          <w:b/>
          <w:bCs/>
          <w:sz w:val="24"/>
          <w:szCs w:val="24"/>
        </w:rPr>
        <w:t>三、获取</w:t>
      </w:r>
      <w:bookmarkEnd w:id="15"/>
      <w:bookmarkEnd w:id="16"/>
      <w:bookmarkEnd w:id="17"/>
      <w:bookmarkEnd w:id="18"/>
      <w:bookmarkEnd w:id="19"/>
      <w:bookmarkEnd w:id="20"/>
      <w:r>
        <w:rPr>
          <w:rFonts w:hint="eastAsia" w:ascii="宋体" w:hAnsi="宋体" w:eastAsia="宋体" w:cs="宋体"/>
          <w:b/>
          <w:bCs/>
          <w:sz w:val="24"/>
          <w:szCs w:val="24"/>
          <w:lang w:val="en-US" w:eastAsia="zh-CN"/>
        </w:rPr>
        <w:t>招标</w:t>
      </w:r>
      <w:r>
        <w:rPr>
          <w:rFonts w:hint="eastAsia" w:ascii="宋体" w:hAnsi="宋体" w:eastAsia="宋体" w:cs="宋体"/>
          <w:b/>
          <w:bCs/>
          <w:sz w:val="24"/>
          <w:szCs w:val="24"/>
        </w:rPr>
        <w:t>文件</w:t>
      </w:r>
      <w:bookmarkEnd w:id="21"/>
    </w:p>
    <w:p>
      <w:pPr>
        <w:spacing w:line="360" w:lineRule="auto"/>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时间：202</w:t>
      </w:r>
      <w:r>
        <w:rPr>
          <w:rFonts w:hint="eastAsia" w:ascii="宋体" w:hAnsi="宋体" w:eastAsia="宋体" w:cs="宋体"/>
          <w:b w:val="0"/>
          <w:bCs w:val="0"/>
          <w:sz w:val="24"/>
          <w:szCs w:val="24"/>
          <w:lang w:val="en-US" w:eastAsia="zh-CN"/>
        </w:rPr>
        <w:t>3</w:t>
      </w:r>
      <w:r>
        <w:rPr>
          <w:rFonts w:hint="eastAsia" w:ascii="宋体" w:hAnsi="宋体" w:eastAsia="宋体" w:cs="宋体"/>
          <w:b w:val="0"/>
          <w:bCs w:val="0"/>
          <w:sz w:val="24"/>
          <w:szCs w:val="24"/>
        </w:rPr>
        <w:t>年1</w:t>
      </w:r>
      <w:r>
        <w:rPr>
          <w:rFonts w:hint="eastAsia" w:ascii="宋体" w:hAnsi="宋体" w:eastAsia="宋体" w:cs="宋体"/>
          <w:b w:val="0"/>
          <w:bCs w:val="0"/>
          <w:sz w:val="24"/>
          <w:szCs w:val="24"/>
          <w:lang w:val="en-US" w:eastAsia="zh-CN"/>
        </w:rPr>
        <w:t>2</w:t>
      </w:r>
      <w:r>
        <w:rPr>
          <w:rFonts w:hint="eastAsia" w:ascii="宋体" w:hAnsi="宋体" w:eastAsia="宋体" w:cs="宋体"/>
          <w:b w:val="0"/>
          <w:bCs w:val="0"/>
          <w:sz w:val="24"/>
          <w:szCs w:val="24"/>
        </w:rPr>
        <w:t>月</w:t>
      </w:r>
      <w:r>
        <w:rPr>
          <w:rFonts w:hint="eastAsia" w:ascii="宋体" w:hAnsi="宋体" w:eastAsia="宋体" w:cs="宋体"/>
          <w:b w:val="0"/>
          <w:bCs w:val="0"/>
          <w:sz w:val="24"/>
          <w:szCs w:val="24"/>
          <w:highlight w:val="none"/>
          <w:lang w:val="en-US" w:eastAsia="zh-CN"/>
        </w:rPr>
        <w:t>1</w:t>
      </w:r>
      <w:r>
        <w:rPr>
          <w:rFonts w:hint="eastAsia" w:ascii="宋体" w:hAnsi="宋体" w:cs="宋体"/>
          <w:b w:val="0"/>
          <w:bCs w:val="0"/>
          <w:sz w:val="24"/>
          <w:szCs w:val="24"/>
          <w:highlight w:val="none"/>
          <w:lang w:val="en-US" w:eastAsia="zh-CN"/>
        </w:rPr>
        <w:t>9</w:t>
      </w:r>
      <w:r>
        <w:rPr>
          <w:rFonts w:hint="eastAsia" w:ascii="宋体" w:hAnsi="宋体" w:eastAsia="宋体" w:cs="宋体"/>
          <w:b w:val="0"/>
          <w:bCs w:val="0"/>
          <w:sz w:val="24"/>
          <w:szCs w:val="24"/>
        </w:rPr>
        <w:t>日至20</w:t>
      </w:r>
      <w:r>
        <w:rPr>
          <w:rFonts w:hint="eastAsia" w:ascii="宋体" w:hAnsi="宋体" w:eastAsia="宋体" w:cs="宋体"/>
          <w:b w:val="0"/>
          <w:bCs w:val="0"/>
          <w:sz w:val="24"/>
          <w:szCs w:val="24"/>
          <w:lang w:val="en-US" w:eastAsia="zh-CN"/>
        </w:rPr>
        <w:t>23</w:t>
      </w:r>
      <w:r>
        <w:rPr>
          <w:rFonts w:hint="eastAsia" w:ascii="宋体" w:hAnsi="宋体" w:eastAsia="宋体" w:cs="宋体"/>
          <w:b w:val="0"/>
          <w:bCs w:val="0"/>
          <w:sz w:val="24"/>
          <w:szCs w:val="24"/>
        </w:rPr>
        <w:t>年</w:t>
      </w:r>
      <w:r>
        <w:rPr>
          <w:rFonts w:hint="eastAsia" w:ascii="宋体" w:hAnsi="宋体" w:eastAsia="宋体" w:cs="宋体"/>
          <w:b w:val="0"/>
          <w:bCs w:val="0"/>
          <w:sz w:val="24"/>
          <w:szCs w:val="24"/>
          <w:lang w:val="en-US" w:eastAsia="zh-CN"/>
        </w:rPr>
        <w:t>12</w:t>
      </w:r>
      <w:r>
        <w:rPr>
          <w:rFonts w:hint="eastAsia" w:ascii="宋体" w:hAnsi="宋体" w:eastAsia="宋体" w:cs="宋体"/>
          <w:b w:val="0"/>
          <w:bCs w:val="0"/>
          <w:sz w:val="24"/>
          <w:szCs w:val="24"/>
        </w:rPr>
        <w:t>月</w:t>
      </w:r>
      <w:r>
        <w:rPr>
          <w:rFonts w:hint="eastAsia" w:ascii="宋体" w:hAnsi="宋体" w:cs="宋体"/>
          <w:b w:val="0"/>
          <w:bCs w:val="0"/>
          <w:sz w:val="24"/>
          <w:szCs w:val="24"/>
          <w:highlight w:val="none"/>
          <w:lang w:val="en-US" w:eastAsia="zh-CN"/>
        </w:rPr>
        <w:t>22</w:t>
      </w:r>
      <w:r>
        <w:rPr>
          <w:rFonts w:hint="eastAsia" w:ascii="宋体" w:hAnsi="宋体" w:eastAsia="宋体" w:cs="宋体"/>
          <w:b w:val="0"/>
          <w:bCs w:val="0"/>
          <w:sz w:val="24"/>
          <w:szCs w:val="24"/>
        </w:rPr>
        <w:t>日，每日上午9:00—12:00，下午14:00—17:00。（北京时间，法定节假日除外）</w:t>
      </w:r>
    </w:p>
    <w:p>
      <w:pPr>
        <w:spacing w:line="360" w:lineRule="auto"/>
        <w:ind w:firstLine="480" w:firstLineChars="200"/>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highlight w:val="yellow"/>
        </w:rPr>
        <w:t>方式：</w:t>
      </w:r>
      <w:r>
        <w:rPr>
          <w:rFonts w:hint="eastAsia" w:ascii="宋体" w:hAnsi="宋体" w:eastAsia="宋体" w:cs="宋体"/>
          <w:b w:val="0"/>
          <w:bCs w:val="0"/>
          <w:sz w:val="24"/>
          <w:szCs w:val="24"/>
          <w:highlight w:val="yellow"/>
          <w:lang w:val="en-US" w:eastAsia="zh-CN"/>
        </w:rPr>
        <w:fldChar w:fldCharType="begin"/>
      </w:r>
      <w:r>
        <w:rPr>
          <w:rFonts w:hint="eastAsia" w:ascii="宋体" w:hAnsi="宋体" w:eastAsia="宋体" w:cs="宋体"/>
          <w:b w:val="0"/>
          <w:bCs w:val="0"/>
          <w:sz w:val="24"/>
          <w:szCs w:val="24"/>
          <w:highlight w:val="yellow"/>
          <w:lang w:val="en-US" w:eastAsia="zh-CN"/>
        </w:rPr>
        <w:instrText xml:space="preserve"> HYPERLINK "mailto:邮箱获取，请潜在供应商将报名时需提供的资料发送至787270432@qq.com确认后免费获取询价文件" </w:instrText>
      </w:r>
      <w:r>
        <w:rPr>
          <w:rFonts w:hint="eastAsia" w:ascii="宋体" w:hAnsi="宋体" w:eastAsia="宋体" w:cs="宋体"/>
          <w:b w:val="0"/>
          <w:bCs w:val="0"/>
          <w:sz w:val="24"/>
          <w:szCs w:val="24"/>
          <w:highlight w:val="yellow"/>
          <w:lang w:val="en-US" w:eastAsia="zh-CN"/>
        </w:rPr>
        <w:fldChar w:fldCharType="separate"/>
      </w:r>
      <w:r>
        <w:rPr>
          <w:rFonts w:hint="eastAsia" w:ascii="宋体" w:hAnsi="宋体" w:cs="宋体"/>
          <w:b w:val="0"/>
          <w:bCs w:val="0"/>
          <w:sz w:val="24"/>
          <w:szCs w:val="24"/>
          <w:highlight w:val="yellow"/>
          <w:lang w:val="en-US" w:eastAsia="zh-CN"/>
        </w:rPr>
        <w:t>网站公告附件下载，</w:t>
      </w:r>
      <w:r>
        <w:rPr>
          <w:rFonts w:hint="eastAsia" w:ascii="宋体" w:hAnsi="宋体" w:eastAsia="宋体" w:cs="宋体"/>
          <w:b w:val="0"/>
          <w:bCs w:val="0"/>
          <w:sz w:val="24"/>
          <w:szCs w:val="24"/>
          <w:highlight w:val="yellow"/>
          <w:lang w:val="en-US" w:eastAsia="zh-CN"/>
        </w:rPr>
        <w:t>免费获取招标文件</w:t>
      </w:r>
      <w:r>
        <w:rPr>
          <w:rFonts w:hint="eastAsia" w:ascii="宋体" w:hAnsi="宋体" w:eastAsia="宋体" w:cs="宋体"/>
          <w:b w:val="0"/>
          <w:bCs w:val="0"/>
          <w:sz w:val="24"/>
          <w:szCs w:val="24"/>
          <w:highlight w:val="yellow"/>
          <w:lang w:val="en-US" w:eastAsia="zh-CN"/>
        </w:rPr>
        <w:fldChar w:fldCharType="end"/>
      </w:r>
      <w:r>
        <w:rPr>
          <w:rFonts w:hint="eastAsia" w:ascii="宋体" w:hAnsi="宋体" w:eastAsia="宋体" w:cs="宋体"/>
          <w:b w:val="0"/>
          <w:bCs w:val="0"/>
          <w:sz w:val="24"/>
          <w:szCs w:val="24"/>
          <w:highlight w:val="yellow"/>
          <w:lang w:val="en-US"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报名时需提供的资料：</w:t>
      </w: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lang w:val="en-US"/>
        </w:rPr>
        <w:t>1.</w:t>
      </w:r>
      <w:r>
        <w:rPr>
          <w:rFonts w:hint="eastAsia" w:ascii="宋体" w:hAnsi="宋体" w:eastAsia="宋体" w:cs="宋体"/>
          <w:b w:val="0"/>
          <w:bCs w:val="0"/>
          <w:sz w:val="24"/>
          <w:szCs w:val="24"/>
        </w:rPr>
        <w:t>营业执照原件扫描件。</w:t>
      </w: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lang w:val="en-US"/>
        </w:rPr>
        <w:t>2.</w:t>
      </w:r>
      <w:r>
        <w:rPr>
          <w:rFonts w:hint="eastAsia" w:ascii="宋体" w:hAnsi="宋体" w:eastAsia="宋体" w:cs="宋体"/>
          <w:b w:val="0"/>
          <w:bCs w:val="0"/>
          <w:sz w:val="24"/>
          <w:szCs w:val="24"/>
        </w:rPr>
        <w:t>法定代表人身份证明书（原件扫描件）、授权委托书（原件扫描件）及被授权人身份证（原件扫描件）。</w:t>
      </w:r>
    </w:p>
    <w:p>
      <w:pPr>
        <w:spacing w:line="360" w:lineRule="auto"/>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lang w:val="en-US"/>
        </w:rPr>
        <w:t>3.</w:t>
      </w:r>
      <w:r>
        <w:rPr>
          <w:rFonts w:hint="eastAsia" w:ascii="宋体" w:hAnsi="宋体" w:eastAsia="宋体" w:cs="宋体"/>
          <w:b w:val="0"/>
          <w:bCs w:val="0"/>
          <w:sz w:val="24"/>
          <w:szCs w:val="24"/>
        </w:rPr>
        <w:t>联系</w:t>
      </w:r>
      <w:r>
        <w:rPr>
          <w:rFonts w:hint="eastAsia" w:ascii="宋体" w:hAnsi="宋体" w:eastAsia="宋体" w:cs="宋体"/>
          <w:b w:val="0"/>
          <w:bCs w:val="0"/>
          <w:sz w:val="24"/>
          <w:szCs w:val="24"/>
          <w:lang w:eastAsia="zh-CN"/>
        </w:rPr>
        <w:t>人：</w:t>
      </w:r>
      <w:r>
        <w:rPr>
          <w:rFonts w:hint="eastAsia" w:ascii="宋体" w:hAnsi="宋体" w:cs="宋体"/>
          <w:b w:val="0"/>
          <w:bCs w:val="0"/>
          <w:sz w:val="24"/>
          <w:szCs w:val="24"/>
          <w:lang w:eastAsia="zh-CN"/>
        </w:rPr>
        <w:t>梁老师</w:t>
      </w:r>
      <w:r>
        <w:rPr>
          <w:rFonts w:hint="eastAsia" w:ascii="宋体" w:hAnsi="宋体" w:cs="宋体"/>
          <w:b w:val="0"/>
          <w:bCs w:val="0"/>
          <w:sz w:val="24"/>
          <w:szCs w:val="24"/>
          <w:lang w:val="en-US" w:eastAsia="zh-CN"/>
        </w:rPr>
        <w:t xml:space="preserve"> </w:t>
      </w:r>
      <w:r>
        <w:rPr>
          <w:rFonts w:hint="eastAsia" w:ascii="宋体" w:hAnsi="宋体" w:eastAsia="宋体" w:cs="宋体"/>
          <w:b w:val="0"/>
          <w:bCs w:val="0"/>
          <w:sz w:val="24"/>
          <w:szCs w:val="24"/>
          <w:lang w:eastAsia="zh-CN"/>
        </w:rPr>
        <w:t>联系</w:t>
      </w:r>
      <w:r>
        <w:rPr>
          <w:rFonts w:hint="eastAsia" w:ascii="宋体" w:hAnsi="宋体" w:eastAsia="宋体" w:cs="宋体"/>
          <w:b w:val="0"/>
          <w:bCs w:val="0"/>
          <w:sz w:val="24"/>
          <w:szCs w:val="24"/>
        </w:rPr>
        <w:t>电话：</w:t>
      </w:r>
      <w:r>
        <w:rPr>
          <w:rFonts w:hint="eastAsia" w:ascii="宋体" w:hAnsi="宋体" w:cs="宋体"/>
          <w:b w:val="0"/>
          <w:bCs w:val="0"/>
          <w:sz w:val="24"/>
          <w:szCs w:val="24"/>
          <w:lang w:val="en-US" w:eastAsia="zh-CN"/>
        </w:rPr>
        <w:t>0871-67217058</w:t>
      </w:r>
      <w:r>
        <w:rPr>
          <w:rFonts w:hint="eastAsia" w:ascii="宋体" w:hAnsi="宋体" w:eastAsia="宋体" w:cs="宋体"/>
          <w:b w:val="0"/>
          <w:bCs w:val="0"/>
          <w:sz w:val="24"/>
          <w:szCs w:val="24"/>
          <w:lang w:val="en-US" w:eastAsia="zh-CN"/>
        </w:rPr>
        <w:t xml:space="preserve"> </w:t>
      </w:r>
      <w:r>
        <w:rPr>
          <w:rFonts w:hint="eastAsia" w:ascii="宋体" w:hAnsi="宋体" w:eastAsia="宋体" w:cs="宋体"/>
          <w:b w:val="0"/>
          <w:bCs w:val="0"/>
          <w:sz w:val="24"/>
          <w:szCs w:val="24"/>
        </w:rPr>
        <w:t>。</w:t>
      </w:r>
    </w:p>
    <w:p>
      <w:pPr>
        <w:pStyle w:val="4"/>
        <w:tabs>
          <w:tab w:val="left" w:pos="596"/>
        </w:tabs>
        <w:ind w:firstLine="241" w:firstLineChars="100"/>
        <w:jc w:val="left"/>
        <w:rPr>
          <w:rFonts w:hint="eastAsia" w:ascii="宋体" w:hAnsi="宋体" w:eastAsia="宋体" w:cs="宋体"/>
          <w:b/>
          <w:bCs/>
          <w:sz w:val="24"/>
          <w:szCs w:val="24"/>
        </w:rPr>
      </w:pPr>
      <w:bookmarkStart w:id="22" w:name="_Toc28359008"/>
      <w:bookmarkStart w:id="23" w:name="_Toc43856254"/>
      <w:bookmarkStart w:id="24" w:name="_Toc28359085"/>
      <w:bookmarkStart w:id="25" w:name="_Toc35393796"/>
      <w:bookmarkStart w:id="26" w:name="_Toc35393627"/>
      <w:bookmarkStart w:id="27" w:name="_Toc44599893"/>
      <w:r>
        <w:rPr>
          <w:rFonts w:hint="eastAsia" w:ascii="宋体" w:hAnsi="宋体" w:eastAsia="宋体" w:cs="宋体"/>
          <w:b/>
          <w:bCs/>
          <w:sz w:val="24"/>
          <w:szCs w:val="24"/>
        </w:rPr>
        <w:t>四、响应文件提交</w:t>
      </w:r>
    </w:p>
    <w:p>
      <w:pPr>
        <w:spacing w:line="360" w:lineRule="auto"/>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截止时间：2</w:t>
      </w:r>
      <w:r>
        <w:rPr>
          <w:rFonts w:hint="eastAsia" w:ascii="宋体" w:hAnsi="宋体" w:eastAsia="宋体" w:cs="宋体"/>
          <w:b w:val="0"/>
          <w:bCs w:val="0"/>
          <w:sz w:val="24"/>
          <w:szCs w:val="24"/>
          <w:lang w:val="en-US" w:eastAsia="zh-CN"/>
        </w:rPr>
        <w:t>023</w:t>
      </w:r>
      <w:r>
        <w:rPr>
          <w:rFonts w:hint="eastAsia" w:ascii="宋体" w:hAnsi="宋体" w:eastAsia="宋体" w:cs="宋体"/>
          <w:b w:val="0"/>
          <w:bCs w:val="0"/>
          <w:sz w:val="24"/>
          <w:szCs w:val="24"/>
        </w:rPr>
        <w:t>年</w:t>
      </w:r>
      <w:r>
        <w:rPr>
          <w:rFonts w:hint="eastAsia" w:ascii="宋体" w:hAnsi="宋体" w:eastAsia="宋体" w:cs="宋体"/>
          <w:b w:val="0"/>
          <w:bCs w:val="0"/>
          <w:sz w:val="24"/>
          <w:szCs w:val="24"/>
          <w:lang w:val="en-US" w:eastAsia="zh-CN"/>
        </w:rPr>
        <w:t>12</w:t>
      </w:r>
      <w:r>
        <w:rPr>
          <w:rFonts w:hint="eastAsia" w:ascii="宋体" w:hAnsi="宋体" w:eastAsia="宋体" w:cs="宋体"/>
          <w:b w:val="0"/>
          <w:bCs w:val="0"/>
          <w:sz w:val="24"/>
          <w:szCs w:val="24"/>
        </w:rPr>
        <w:t>月</w:t>
      </w:r>
      <w:r>
        <w:rPr>
          <w:rFonts w:hint="eastAsia" w:ascii="宋体" w:hAnsi="宋体" w:cs="宋体"/>
          <w:b w:val="0"/>
          <w:bCs w:val="0"/>
          <w:sz w:val="24"/>
          <w:szCs w:val="24"/>
          <w:highlight w:val="none"/>
          <w:u w:val="single"/>
          <w:lang w:val="en-US" w:eastAsia="zh-CN"/>
        </w:rPr>
        <w:t>25</w:t>
      </w:r>
      <w:r>
        <w:rPr>
          <w:rFonts w:hint="eastAsia" w:ascii="宋体" w:hAnsi="宋体" w:eastAsia="宋体" w:cs="宋体"/>
          <w:b w:val="0"/>
          <w:bCs w:val="0"/>
          <w:sz w:val="24"/>
          <w:szCs w:val="24"/>
        </w:rPr>
        <w:t xml:space="preserve">日 </w:t>
      </w:r>
      <w:r>
        <w:rPr>
          <w:rFonts w:hint="eastAsia" w:ascii="宋体" w:hAnsi="宋体" w:eastAsia="宋体" w:cs="宋体"/>
          <w:b w:val="0"/>
          <w:bCs w:val="0"/>
          <w:sz w:val="24"/>
          <w:szCs w:val="24"/>
          <w:lang w:val="en-US" w:eastAsia="zh-CN"/>
        </w:rPr>
        <w:t>14</w:t>
      </w:r>
      <w:r>
        <w:rPr>
          <w:rFonts w:hint="eastAsia" w:ascii="宋体" w:hAnsi="宋体" w:eastAsia="宋体" w:cs="宋体"/>
          <w:b w:val="0"/>
          <w:bCs w:val="0"/>
          <w:sz w:val="24"/>
          <w:szCs w:val="24"/>
        </w:rPr>
        <w:t>:30（北京时间）</w:t>
      </w:r>
    </w:p>
    <w:p>
      <w:pPr>
        <w:spacing w:line="360" w:lineRule="auto"/>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地点：</w:t>
      </w:r>
      <w:r>
        <w:rPr>
          <w:rFonts w:hint="eastAsia" w:ascii="宋体" w:hAnsi="宋体" w:eastAsia="宋体" w:cs="宋体"/>
          <w:b w:val="0"/>
          <w:bCs w:val="0"/>
          <w:sz w:val="24"/>
          <w:szCs w:val="24"/>
          <w:lang w:eastAsia="zh-CN"/>
        </w:rPr>
        <w:t>云南师范大学附属世纪金源学校后勤保障中心办公室</w:t>
      </w:r>
      <w:r>
        <w:rPr>
          <w:rFonts w:hint="eastAsia" w:ascii="宋体" w:hAnsi="宋体" w:eastAsia="宋体" w:cs="宋体"/>
          <w:b w:val="0"/>
          <w:bCs w:val="0"/>
          <w:sz w:val="24"/>
          <w:szCs w:val="24"/>
        </w:rPr>
        <w:t>（如有变动，另行通知）</w:t>
      </w:r>
    </w:p>
    <w:p>
      <w:pPr>
        <w:pStyle w:val="4"/>
        <w:tabs>
          <w:tab w:val="left" w:pos="596"/>
        </w:tabs>
        <w:ind w:firstLine="241" w:firstLineChars="100"/>
        <w:jc w:val="left"/>
        <w:rPr>
          <w:rFonts w:hint="eastAsia" w:ascii="宋体" w:hAnsi="宋体" w:eastAsia="宋体" w:cs="宋体"/>
          <w:b/>
          <w:bCs/>
          <w:sz w:val="24"/>
          <w:szCs w:val="24"/>
        </w:rPr>
      </w:pPr>
      <w:bookmarkStart w:id="28" w:name="_Toc28359094"/>
      <w:bookmarkStart w:id="29" w:name="_Toc35393803"/>
      <w:bookmarkStart w:id="30" w:name="_Toc28359017"/>
      <w:bookmarkStart w:id="31" w:name="_Toc35393634"/>
      <w:r>
        <w:rPr>
          <w:rFonts w:hint="eastAsia" w:ascii="宋体" w:hAnsi="宋体" w:eastAsia="宋体" w:cs="宋体"/>
          <w:b/>
          <w:bCs/>
          <w:sz w:val="24"/>
          <w:szCs w:val="24"/>
          <w:lang w:eastAsia="zh-CN"/>
        </w:rPr>
        <w:t>五</w:t>
      </w:r>
      <w:r>
        <w:rPr>
          <w:rFonts w:hint="eastAsia" w:ascii="宋体" w:hAnsi="宋体" w:eastAsia="宋体" w:cs="宋体"/>
          <w:b/>
          <w:bCs/>
          <w:sz w:val="24"/>
          <w:szCs w:val="24"/>
        </w:rPr>
        <w:t>、公告期限</w:t>
      </w:r>
      <w:bookmarkEnd w:id="28"/>
      <w:bookmarkEnd w:id="29"/>
      <w:bookmarkEnd w:id="30"/>
      <w:bookmarkEnd w:id="31"/>
    </w:p>
    <w:p>
      <w:pPr>
        <w:spacing w:line="360" w:lineRule="auto"/>
        <w:ind w:firstLine="480" w:firstLineChars="200"/>
        <w:rPr>
          <w:rFonts w:hint="default" w:ascii="宋体" w:hAnsi="宋体" w:eastAsia="宋体" w:cs="宋体"/>
          <w:b w:val="0"/>
          <w:bCs w:val="0"/>
          <w:sz w:val="24"/>
          <w:szCs w:val="24"/>
          <w:lang w:val="en-US" w:eastAsia="zh-CN"/>
        </w:rPr>
      </w:pPr>
      <w:r>
        <w:rPr>
          <w:rFonts w:hint="eastAsia" w:ascii="宋体" w:hAnsi="宋体" w:eastAsia="宋体" w:cs="宋体"/>
          <w:b w:val="0"/>
          <w:bCs w:val="0"/>
          <w:sz w:val="24"/>
          <w:szCs w:val="24"/>
          <w:lang w:eastAsia="zh-CN"/>
        </w:rPr>
        <w:t>自本公告发布之日起3个工作日。</w:t>
      </w:r>
    </w:p>
    <w:p>
      <w:pPr>
        <w:pStyle w:val="4"/>
        <w:tabs>
          <w:tab w:val="left" w:pos="596"/>
        </w:tabs>
        <w:ind w:firstLine="241" w:firstLineChars="100"/>
        <w:jc w:val="left"/>
        <w:rPr>
          <w:rFonts w:hint="eastAsia" w:ascii="宋体" w:hAnsi="宋体" w:eastAsia="宋体" w:cs="宋体"/>
          <w:b/>
          <w:bCs/>
          <w:sz w:val="24"/>
          <w:szCs w:val="24"/>
          <w:lang w:val="en-US" w:eastAsia="zh-CN"/>
        </w:rPr>
      </w:pPr>
      <w:bookmarkStart w:id="32" w:name="_Toc8700"/>
      <w:r>
        <w:rPr>
          <w:rFonts w:hint="eastAsia" w:ascii="宋体" w:hAnsi="宋体" w:eastAsia="宋体" w:cs="宋体"/>
          <w:b/>
          <w:bCs/>
          <w:sz w:val="24"/>
          <w:szCs w:val="24"/>
          <w:lang w:val="en-US" w:eastAsia="zh-CN"/>
        </w:rPr>
        <w:t>六、对本次招标提出询问，请按以下方式联系。</w:t>
      </w:r>
      <w:bookmarkEnd w:id="22"/>
      <w:bookmarkEnd w:id="23"/>
      <w:bookmarkEnd w:id="24"/>
      <w:bookmarkEnd w:id="25"/>
      <w:bookmarkEnd w:id="26"/>
      <w:bookmarkEnd w:id="27"/>
      <w:bookmarkEnd w:id="32"/>
    </w:p>
    <w:p>
      <w:pPr>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采购</w:t>
      </w:r>
      <w:r>
        <w:rPr>
          <w:rFonts w:hint="eastAsia" w:ascii="宋体" w:hAnsi="宋体" w:eastAsia="宋体" w:cs="宋体"/>
          <w:b w:val="0"/>
          <w:bCs w:val="0"/>
          <w:sz w:val="24"/>
          <w:szCs w:val="24"/>
        </w:rPr>
        <w:t>人：</w:t>
      </w:r>
      <w:r>
        <w:rPr>
          <w:rFonts w:hint="eastAsia" w:ascii="宋体" w:hAnsi="宋体" w:eastAsia="宋体" w:cs="宋体"/>
          <w:b w:val="0"/>
          <w:bCs w:val="0"/>
          <w:sz w:val="24"/>
          <w:szCs w:val="24"/>
          <w:lang w:eastAsia="zh-CN"/>
        </w:rPr>
        <w:t>云南师范大学附属世纪金源学校</w:t>
      </w:r>
      <w:r>
        <w:rPr>
          <w:rFonts w:hint="eastAsia" w:ascii="宋体" w:hAnsi="宋体" w:eastAsia="宋体" w:cs="宋体"/>
          <w:b w:val="0"/>
          <w:bCs w:val="0"/>
          <w:sz w:val="24"/>
          <w:szCs w:val="24"/>
          <w:lang w:val="en-US" w:eastAsia="zh-CN"/>
        </w:rPr>
        <w:t xml:space="preserve">  </w:t>
      </w:r>
    </w:p>
    <w:p>
      <w:pPr>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lang w:eastAsia="zh-CN"/>
        </w:rPr>
        <w:t>联系人：胡</w:t>
      </w:r>
      <w:r>
        <w:rPr>
          <w:rFonts w:hint="eastAsia" w:ascii="宋体" w:hAnsi="宋体" w:eastAsia="宋体" w:cs="宋体"/>
          <w:b w:val="0"/>
          <w:bCs w:val="0"/>
          <w:sz w:val="24"/>
          <w:szCs w:val="24"/>
        </w:rPr>
        <w:t>老师</w:t>
      </w:r>
      <w:r>
        <w:rPr>
          <w:rFonts w:hint="eastAsia" w:ascii="宋体" w:hAnsi="宋体" w:eastAsia="宋体" w:cs="宋体"/>
          <w:b w:val="0"/>
          <w:bCs w:val="0"/>
          <w:sz w:val="24"/>
          <w:szCs w:val="24"/>
          <w:lang w:val="en-US" w:eastAsia="zh-CN"/>
        </w:rPr>
        <w:t xml:space="preserve">  13888775132</w:t>
      </w:r>
    </w:p>
    <w:p>
      <w:pPr>
        <w:keepNext w:val="0"/>
        <w:keepLines w:val="0"/>
        <w:pageBreakBefore w:val="0"/>
        <w:widowControl w:val="0"/>
        <w:kinsoku/>
        <w:wordWrap/>
        <w:overflowPunct/>
        <w:topLinePunct w:val="0"/>
        <w:autoSpaceDE/>
        <w:autoSpaceDN/>
        <w:bidi w:val="0"/>
        <w:adjustRightInd/>
        <w:snapToGrid/>
        <w:spacing w:line="480" w:lineRule="auto"/>
        <w:jc w:val="center"/>
        <w:textAlignment w:val="auto"/>
        <w:outlineLvl w:val="0"/>
        <w:rPr>
          <w:rFonts w:ascii="Calibri" w:hAnsi="Calibri" w:cs="宋体"/>
          <w:b/>
          <w:bCs/>
          <w:kern w:val="2"/>
          <w:sz w:val="32"/>
          <w:szCs w:val="32"/>
        </w:rPr>
      </w:pPr>
      <w:r>
        <w:rPr>
          <w:rFonts w:hint="eastAsia" w:ascii="宋体" w:hAnsi="宋体" w:eastAsia="宋体" w:cs="宋体"/>
          <w:b w:val="0"/>
          <w:bCs w:val="0"/>
          <w:sz w:val="32"/>
          <w:szCs w:val="32"/>
          <w:lang w:val="en-US" w:eastAsia="zh-CN"/>
        </w:rPr>
        <w:br w:type="page"/>
      </w:r>
      <w:r>
        <w:rPr>
          <w:rFonts w:hint="eastAsia" w:ascii="Calibri" w:hAnsi="Calibri" w:cs="宋体"/>
          <w:b/>
          <w:bCs/>
          <w:kern w:val="2"/>
          <w:sz w:val="32"/>
          <w:szCs w:val="32"/>
          <w:lang w:val="en-US" w:eastAsia="zh-CN"/>
        </w:rPr>
        <w:t>第二章</w:t>
      </w:r>
      <w:r>
        <w:rPr>
          <w:rFonts w:hint="eastAsia" w:cs="宋体"/>
          <w:b/>
          <w:bCs/>
          <w:kern w:val="2"/>
          <w:sz w:val="32"/>
          <w:szCs w:val="32"/>
          <w:lang w:val="en-US" w:eastAsia="zh-CN"/>
        </w:rPr>
        <w:t xml:space="preserve"> </w:t>
      </w:r>
      <w:r>
        <w:rPr>
          <w:rFonts w:ascii="Calibri" w:hAnsi="Calibri" w:cs="宋体"/>
          <w:b/>
          <w:bCs/>
          <w:kern w:val="2"/>
          <w:sz w:val="32"/>
          <w:szCs w:val="32"/>
        </w:rPr>
        <w:t>采购需求</w:t>
      </w:r>
    </w:p>
    <w:p>
      <w:pPr>
        <w:keepNext w:val="0"/>
        <w:keepLines w:val="0"/>
        <w:pageBreakBefore w:val="0"/>
        <w:widowControl w:val="0"/>
        <w:kinsoku/>
        <w:wordWrap/>
        <w:overflowPunct/>
        <w:topLinePunct w:val="0"/>
        <w:autoSpaceDE/>
        <w:autoSpaceDN/>
        <w:bidi w:val="0"/>
        <w:adjustRightInd/>
        <w:spacing w:line="520" w:lineRule="exact"/>
        <w:jc w:val="both"/>
        <w:textAlignment w:val="auto"/>
        <w:rPr>
          <w:rFonts w:ascii="Calibri" w:hAnsi="Calibri" w:cs="宋体"/>
          <w:b/>
          <w:bCs/>
          <w:kern w:val="2"/>
          <w:sz w:val="22"/>
          <w:szCs w:val="28"/>
        </w:rPr>
      </w:pPr>
      <w:r>
        <w:rPr>
          <w:rFonts w:hint="eastAsia" w:cs="宋体"/>
          <w:b/>
          <w:bCs/>
          <w:kern w:val="2"/>
          <w:sz w:val="22"/>
          <w:szCs w:val="28"/>
          <w:lang w:eastAsia="zh-CN"/>
        </w:rPr>
        <w:t>一、</w:t>
      </w:r>
      <w:r>
        <w:rPr>
          <w:rFonts w:hint="eastAsia" w:ascii="Calibri" w:hAnsi="Calibri" w:cs="宋体"/>
          <w:b/>
          <w:bCs/>
          <w:kern w:val="2"/>
          <w:sz w:val="22"/>
          <w:szCs w:val="28"/>
        </w:rPr>
        <w:t>采购标的需实现的功能或者目标，以及为落实政府采购政策需满足的要求；</w:t>
      </w:r>
    </w:p>
    <w:p>
      <w:pPr>
        <w:spacing w:line="360" w:lineRule="auto"/>
        <w:ind w:firstLine="420" w:firstLineChars="0"/>
        <w:rPr>
          <w:rFonts w:hint="eastAsia"/>
          <w:sz w:val="24"/>
          <w:szCs w:val="24"/>
          <w:lang w:val="en-US" w:eastAsia="zh-CN"/>
        </w:rPr>
      </w:pPr>
      <w:r>
        <w:rPr>
          <w:rFonts w:hint="eastAsia"/>
          <w:sz w:val="24"/>
          <w:szCs w:val="24"/>
        </w:rPr>
        <w:t>云南师范大学附属世纪金源学校</w:t>
      </w:r>
      <w:r>
        <w:rPr>
          <w:rFonts w:hint="eastAsia"/>
          <w:sz w:val="24"/>
          <w:szCs w:val="24"/>
          <w:lang w:eastAsia="zh-CN"/>
        </w:rPr>
        <w:t>有中学、小学、幼儿园三个舞台音响系统，自2016年投入使用至今已7年，现音箱多个喇叭单元、部分话筒等设备损坏，中学舞台音箱摆放的位置容易造成音响啸叫，声音传导不充分等问题，现需要对学校舞台音响系统进行维修和优化调整。音响系统品牌为普迪仕。</w:t>
      </w:r>
    </w:p>
    <w:p>
      <w:pPr>
        <w:keepNext w:val="0"/>
        <w:keepLines w:val="0"/>
        <w:pageBreakBefore w:val="0"/>
        <w:widowControl w:val="0"/>
        <w:kinsoku/>
        <w:wordWrap/>
        <w:overflowPunct/>
        <w:topLinePunct w:val="0"/>
        <w:autoSpaceDE/>
        <w:autoSpaceDN/>
        <w:bidi w:val="0"/>
        <w:adjustRightInd/>
        <w:spacing w:line="520" w:lineRule="exact"/>
        <w:jc w:val="both"/>
        <w:textAlignment w:val="auto"/>
        <w:rPr>
          <w:rFonts w:ascii="Calibri" w:hAnsi="Calibri" w:cs="宋体"/>
          <w:b/>
          <w:bCs/>
          <w:kern w:val="2"/>
          <w:sz w:val="22"/>
          <w:szCs w:val="28"/>
        </w:rPr>
      </w:pPr>
      <w:r>
        <w:rPr>
          <w:rFonts w:hint="eastAsia" w:cs="宋体"/>
          <w:b/>
          <w:bCs/>
          <w:kern w:val="2"/>
          <w:sz w:val="22"/>
          <w:szCs w:val="28"/>
          <w:lang w:eastAsia="zh-CN"/>
        </w:rPr>
        <w:t>二、</w:t>
      </w:r>
      <w:r>
        <w:rPr>
          <w:rFonts w:hint="eastAsia" w:ascii="Calibri" w:hAnsi="Calibri" w:cs="宋体"/>
          <w:b/>
          <w:bCs/>
          <w:kern w:val="2"/>
          <w:sz w:val="22"/>
          <w:szCs w:val="28"/>
        </w:rPr>
        <w:t>采购标的需执行的国家相关标准、行业标准、地方标准或者其他标准、规范；</w:t>
      </w:r>
    </w:p>
    <w:p>
      <w:pPr>
        <w:keepNext w:val="0"/>
        <w:keepLines w:val="0"/>
        <w:pageBreakBefore w:val="0"/>
        <w:widowControl w:val="0"/>
        <w:kinsoku/>
        <w:wordWrap/>
        <w:overflowPunct/>
        <w:topLinePunct w:val="0"/>
        <w:autoSpaceDE/>
        <w:autoSpaceDN/>
        <w:bidi w:val="0"/>
        <w:adjustRightInd/>
        <w:spacing w:line="520" w:lineRule="exact"/>
        <w:ind w:firstLine="480" w:firstLineChars="200"/>
        <w:jc w:val="both"/>
        <w:textAlignment w:val="auto"/>
        <w:rPr>
          <w:rFonts w:ascii="Calibri" w:hAnsi="Calibri" w:cs="宋体"/>
          <w:b w:val="0"/>
          <w:bCs w:val="0"/>
          <w:kern w:val="2"/>
          <w:sz w:val="24"/>
          <w:szCs w:val="24"/>
        </w:rPr>
      </w:pPr>
      <w:r>
        <w:rPr>
          <w:rFonts w:hint="eastAsia" w:ascii="Calibri" w:hAnsi="Calibri" w:cs="宋体"/>
          <w:b w:val="0"/>
          <w:bCs w:val="0"/>
          <w:kern w:val="2"/>
          <w:sz w:val="24"/>
          <w:szCs w:val="24"/>
        </w:rPr>
        <w:t>投标人所投产品应为全新产品且符合国家质量标准、部颁标准及行业规范的要求，符合国家各项强制性规范及安全标准，除此之外，投标产品不应与第三方存在知识产权权属问题；投标人应本着服务客户、为客户着想的宗旨，为本项目提供设计方案，方案需符合小学生审美要求</w:t>
      </w:r>
      <w:r>
        <w:rPr>
          <w:rFonts w:hint="eastAsia" w:cs="宋体"/>
          <w:b w:val="0"/>
          <w:bCs w:val="0"/>
          <w:kern w:val="2"/>
          <w:sz w:val="24"/>
          <w:szCs w:val="24"/>
          <w:lang w:eastAsia="zh-CN"/>
        </w:rPr>
        <w:t>；</w:t>
      </w:r>
      <w:r>
        <w:rPr>
          <w:rFonts w:hint="eastAsia" w:ascii="Calibri" w:hAnsi="Calibri" w:cs="宋体"/>
          <w:b w:val="0"/>
          <w:bCs w:val="0"/>
          <w:kern w:val="2"/>
          <w:sz w:val="24"/>
          <w:szCs w:val="24"/>
        </w:rPr>
        <w:t>完善产品及技术要求未尽事宜，不得以招标文件未列明事项为由，来降低投标产品的质量。</w:t>
      </w:r>
    </w:p>
    <w:p>
      <w:pPr>
        <w:keepNext w:val="0"/>
        <w:keepLines w:val="0"/>
        <w:pageBreakBefore w:val="0"/>
        <w:widowControl w:val="0"/>
        <w:numPr>
          <w:ilvl w:val="0"/>
          <w:numId w:val="0"/>
        </w:numPr>
        <w:kinsoku/>
        <w:wordWrap/>
        <w:overflowPunct/>
        <w:topLinePunct w:val="0"/>
        <w:autoSpaceDE/>
        <w:autoSpaceDN/>
        <w:bidi w:val="0"/>
        <w:adjustRightInd/>
        <w:spacing w:line="520" w:lineRule="exact"/>
        <w:jc w:val="both"/>
        <w:textAlignment w:val="auto"/>
        <w:rPr>
          <w:rFonts w:ascii="Calibri" w:hAnsi="Calibri" w:cs="宋体"/>
          <w:b/>
          <w:bCs/>
          <w:kern w:val="2"/>
          <w:sz w:val="22"/>
          <w:szCs w:val="28"/>
        </w:rPr>
      </w:pPr>
      <w:r>
        <w:rPr>
          <w:rFonts w:hint="eastAsia" w:cs="宋体"/>
          <w:b/>
          <w:bCs/>
          <w:kern w:val="2"/>
          <w:sz w:val="22"/>
          <w:szCs w:val="28"/>
          <w:lang w:eastAsia="zh-CN"/>
        </w:rPr>
        <w:t>三、</w:t>
      </w:r>
      <w:r>
        <w:rPr>
          <w:rFonts w:hint="eastAsia" w:ascii="Calibri" w:hAnsi="Calibri" w:cs="宋体"/>
          <w:b/>
          <w:bCs/>
          <w:kern w:val="2"/>
          <w:sz w:val="22"/>
          <w:szCs w:val="28"/>
        </w:rPr>
        <w:t>采购标的需满足的质量、安全、技术规格、物理特性等要求；</w:t>
      </w:r>
    </w:p>
    <w:tbl>
      <w:tblPr>
        <w:tblStyle w:val="8"/>
        <w:tblW w:w="9193" w:type="dxa"/>
        <w:tblInd w:w="93" w:type="dxa"/>
        <w:tblLayout w:type="fixed"/>
        <w:tblCellMar>
          <w:top w:w="0" w:type="dxa"/>
          <w:left w:w="108" w:type="dxa"/>
          <w:bottom w:w="0" w:type="dxa"/>
          <w:right w:w="108" w:type="dxa"/>
        </w:tblCellMar>
      </w:tblPr>
      <w:tblGrid>
        <w:gridCol w:w="498"/>
        <w:gridCol w:w="1832"/>
        <w:gridCol w:w="2725"/>
        <w:gridCol w:w="800"/>
        <w:gridCol w:w="775"/>
        <w:gridCol w:w="1125"/>
        <w:gridCol w:w="1438"/>
      </w:tblGrid>
      <w:tr>
        <w:tblPrEx>
          <w:tblCellMar>
            <w:top w:w="0" w:type="dxa"/>
            <w:left w:w="108" w:type="dxa"/>
            <w:bottom w:w="0" w:type="dxa"/>
            <w:right w:w="108" w:type="dxa"/>
          </w:tblCellMar>
        </w:tblPrEx>
        <w:trPr>
          <w:trHeight w:val="1765" w:hRule="atLeast"/>
        </w:trPr>
        <w:tc>
          <w:tcPr>
            <w:tcW w:w="49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宋体" w:hAnsi="宋体" w:cs="宋体"/>
                <w:b w:val="0"/>
                <w:bCs w:val="0"/>
                <w:sz w:val="21"/>
                <w:szCs w:val="21"/>
                <w:highlight w:val="none"/>
              </w:rPr>
            </w:pPr>
            <w:r>
              <w:rPr>
                <w:rFonts w:hint="eastAsia" w:ascii="宋体" w:hAnsi="宋体" w:cs="宋体"/>
                <w:b w:val="0"/>
                <w:bCs w:val="0"/>
                <w:sz w:val="21"/>
                <w:szCs w:val="21"/>
                <w:highlight w:val="none"/>
              </w:rPr>
              <w:t>序</w:t>
            </w:r>
          </w:p>
          <w:p>
            <w:pPr>
              <w:keepNext w:val="0"/>
              <w:keepLines w:val="0"/>
              <w:pageBreakBefore w:val="0"/>
              <w:widowControl w:val="0"/>
              <w:kinsoku/>
              <w:wordWrap/>
              <w:overflowPunct/>
              <w:topLinePunct w:val="0"/>
              <w:autoSpaceDE/>
              <w:autoSpaceDN/>
              <w:bidi w:val="0"/>
              <w:adjustRightInd/>
              <w:spacing w:line="520" w:lineRule="exact"/>
              <w:jc w:val="center"/>
              <w:textAlignment w:val="auto"/>
              <w:rPr>
                <w:rFonts w:ascii="宋体" w:hAnsi="宋体" w:cs="宋体"/>
                <w:b w:val="0"/>
                <w:bCs w:val="0"/>
                <w:sz w:val="21"/>
                <w:szCs w:val="21"/>
                <w:highlight w:val="none"/>
              </w:rPr>
            </w:pPr>
            <w:r>
              <w:rPr>
                <w:rFonts w:hint="eastAsia" w:ascii="宋体" w:hAnsi="宋体" w:cs="宋体"/>
                <w:b w:val="0"/>
                <w:bCs w:val="0"/>
                <w:sz w:val="21"/>
                <w:szCs w:val="21"/>
                <w:highlight w:val="none"/>
              </w:rPr>
              <w:t>号</w:t>
            </w:r>
          </w:p>
        </w:tc>
        <w:tc>
          <w:tcPr>
            <w:tcW w:w="1832" w:type="dxa"/>
            <w:tcBorders>
              <w:top w:val="single" w:color="auto" w:sz="4" w:space="0"/>
              <w:left w:val="single" w:color="auto" w:sz="4" w:space="0"/>
              <w:bottom w:val="single" w:color="000000"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ascii="宋体" w:hAnsi="宋体" w:cs="宋体"/>
                <w:b w:val="0"/>
                <w:bCs w:val="0"/>
                <w:sz w:val="21"/>
                <w:szCs w:val="21"/>
                <w:highlight w:val="none"/>
              </w:rPr>
            </w:pPr>
            <w:r>
              <w:rPr>
                <w:rFonts w:hint="eastAsia" w:ascii="宋体" w:hAnsi="宋体" w:cs="宋体"/>
                <w:b w:val="0"/>
                <w:bCs w:val="0"/>
                <w:sz w:val="21"/>
                <w:szCs w:val="21"/>
                <w:highlight w:val="none"/>
              </w:rPr>
              <w:t>采购项目</w:t>
            </w:r>
          </w:p>
          <w:p>
            <w:pPr>
              <w:keepNext w:val="0"/>
              <w:keepLines w:val="0"/>
              <w:pageBreakBefore w:val="0"/>
              <w:widowControl w:val="0"/>
              <w:kinsoku/>
              <w:wordWrap/>
              <w:overflowPunct/>
              <w:topLinePunct w:val="0"/>
              <w:autoSpaceDE/>
              <w:autoSpaceDN/>
              <w:bidi w:val="0"/>
              <w:adjustRightInd/>
              <w:spacing w:line="520" w:lineRule="exact"/>
              <w:jc w:val="center"/>
              <w:textAlignment w:val="auto"/>
              <w:rPr>
                <w:rFonts w:ascii="宋体" w:hAnsi="宋体" w:cs="宋体"/>
                <w:b w:val="0"/>
                <w:bCs w:val="0"/>
                <w:sz w:val="21"/>
                <w:szCs w:val="21"/>
                <w:highlight w:val="none"/>
              </w:rPr>
            </w:pPr>
            <w:r>
              <w:rPr>
                <w:rFonts w:hint="eastAsia" w:ascii="宋体" w:hAnsi="宋体" w:cs="宋体"/>
                <w:b w:val="0"/>
                <w:bCs w:val="0"/>
                <w:sz w:val="21"/>
                <w:szCs w:val="21"/>
                <w:highlight w:val="none"/>
              </w:rPr>
              <w:t>项目名称</w:t>
            </w:r>
          </w:p>
        </w:tc>
        <w:tc>
          <w:tcPr>
            <w:tcW w:w="2725" w:type="dxa"/>
            <w:tcBorders>
              <w:top w:val="single" w:color="auto" w:sz="4" w:space="0"/>
              <w:left w:val="single" w:color="auto" w:sz="4" w:space="0"/>
              <w:bottom w:val="single" w:color="000000"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ascii="宋体" w:hAnsi="宋体" w:cs="宋体"/>
                <w:b w:val="0"/>
                <w:bCs w:val="0"/>
                <w:sz w:val="21"/>
                <w:szCs w:val="21"/>
                <w:highlight w:val="none"/>
              </w:rPr>
            </w:pPr>
            <w:r>
              <w:rPr>
                <w:rFonts w:hint="eastAsia" w:ascii="宋体" w:hAnsi="宋体" w:cs="宋体"/>
                <w:b w:val="0"/>
                <w:bCs w:val="0"/>
                <w:sz w:val="21"/>
                <w:szCs w:val="21"/>
                <w:highlight w:val="none"/>
              </w:rPr>
              <w:t xml:space="preserve">规格型号、技术参数及详细性能要求                       </w:t>
            </w:r>
          </w:p>
        </w:tc>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ascii="宋体" w:hAnsi="宋体" w:cs="宋体"/>
                <w:b w:val="0"/>
                <w:bCs w:val="0"/>
                <w:sz w:val="21"/>
                <w:szCs w:val="21"/>
                <w:highlight w:val="none"/>
              </w:rPr>
            </w:pPr>
            <w:r>
              <w:rPr>
                <w:rFonts w:hint="eastAsia" w:ascii="宋体" w:hAnsi="宋体" w:cs="宋体"/>
                <w:b w:val="0"/>
                <w:bCs w:val="0"/>
                <w:sz w:val="21"/>
                <w:szCs w:val="21"/>
                <w:highlight w:val="none"/>
              </w:rPr>
              <w:t>数量</w:t>
            </w:r>
          </w:p>
        </w:tc>
        <w:tc>
          <w:tcPr>
            <w:tcW w:w="775" w:type="dxa"/>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宋体" w:hAnsi="宋体" w:eastAsia="宋体" w:cs="宋体"/>
                <w:b w:val="0"/>
                <w:bCs w:val="0"/>
                <w:kern w:val="0"/>
                <w:sz w:val="21"/>
                <w:szCs w:val="21"/>
                <w:highlight w:val="none"/>
                <w:lang w:val="en-US" w:eastAsia="zh-CN" w:bidi="ar-SA"/>
              </w:rPr>
            </w:pPr>
            <w:r>
              <w:rPr>
                <w:rFonts w:hint="eastAsia" w:ascii="宋体" w:hAnsi="宋体" w:cs="宋体"/>
                <w:b w:val="0"/>
                <w:bCs w:val="0"/>
                <w:sz w:val="21"/>
                <w:szCs w:val="21"/>
                <w:highlight w:val="none"/>
              </w:rPr>
              <w:t>计量单位</w:t>
            </w:r>
          </w:p>
        </w:tc>
        <w:tc>
          <w:tcPr>
            <w:tcW w:w="1125" w:type="dxa"/>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宋体" w:hAnsi="宋体" w:cs="宋体"/>
                <w:b w:val="0"/>
                <w:bCs w:val="0"/>
                <w:sz w:val="21"/>
                <w:szCs w:val="21"/>
                <w:highlight w:val="none"/>
                <w:lang w:val="en-US" w:eastAsia="zh-CN"/>
              </w:rPr>
            </w:pPr>
            <w:r>
              <w:rPr>
                <w:rFonts w:hint="eastAsia" w:ascii="宋体" w:hAnsi="宋体" w:cs="宋体"/>
                <w:b w:val="0"/>
                <w:bCs w:val="0"/>
                <w:sz w:val="21"/>
                <w:szCs w:val="21"/>
                <w:highlight w:val="none"/>
                <w:lang w:val="en-US" w:eastAsia="zh-CN"/>
              </w:rPr>
              <w:t>拦标价</w:t>
            </w:r>
          </w:p>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宋体" w:hAnsi="宋体" w:eastAsia="宋体" w:cs="宋体"/>
                <w:b w:val="0"/>
                <w:bCs w:val="0"/>
                <w:sz w:val="21"/>
                <w:szCs w:val="21"/>
                <w:highlight w:val="none"/>
                <w:lang w:val="en-US" w:eastAsia="zh-CN"/>
              </w:rPr>
            </w:pPr>
            <w:r>
              <w:rPr>
                <w:rFonts w:hint="eastAsia" w:ascii="宋体" w:hAnsi="宋体" w:cs="宋体"/>
                <w:b w:val="0"/>
                <w:bCs w:val="0"/>
                <w:sz w:val="21"/>
                <w:szCs w:val="21"/>
                <w:highlight w:val="none"/>
                <w:lang w:val="en-US" w:eastAsia="zh-CN"/>
              </w:rPr>
              <w:t>单价（元）</w:t>
            </w:r>
          </w:p>
        </w:tc>
        <w:tc>
          <w:tcPr>
            <w:tcW w:w="14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宋体" w:hAnsi="宋体" w:cs="宋体"/>
                <w:b w:val="0"/>
                <w:bCs w:val="0"/>
                <w:sz w:val="21"/>
                <w:szCs w:val="21"/>
                <w:highlight w:val="none"/>
                <w:lang w:val="en-US" w:eastAsia="zh-CN"/>
              </w:rPr>
            </w:pPr>
            <w:r>
              <w:rPr>
                <w:rFonts w:hint="eastAsia" w:ascii="宋体" w:hAnsi="宋体" w:cs="宋体"/>
                <w:b w:val="0"/>
                <w:bCs w:val="0"/>
                <w:sz w:val="21"/>
                <w:szCs w:val="21"/>
                <w:highlight w:val="none"/>
                <w:lang w:val="en-US" w:eastAsia="zh-CN"/>
              </w:rPr>
              <w:t>拦标价</w:t>
            </w:r>
          </w:p>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宋体" w:hAnsi="宋体" w:eastAsia="宋体" w:cs="宋体"/>
                <w:b w:val="0"/>
                <w:bCs w:val="0"/>
                <w:sz w:val="21"/>
                <w:szCs w:val="21"/>
                <w:highlight w:val="none"/>
                <w:lang w:val="en-US" w:eastAsia="zh-CN"/>
              </w:rPr>
            </w:pPr>
            <w:r>
              <w:rPr>
                <w:rFonts w:hint="eastAsia" w:ascii="宋体" w:hAnsi="宋体" w:cs="宋体"/>
                <w:b w:val="0"/>
                <w:bCs w:val="0"/>
                <w:sz w:val="21"/>
                <w:szCs w:val="21"/>
                <w:highlight w:val="none"/>
                <w:lang w:val="en-US" w:eastAsia="zh-CN"/>
              </w:rPr>
              <w:t>合价（元）</w:t>
            </w:r>
          </w:p>
        </w:tc>
      </w:tr>
      <w:tr>
        <w:tblPrEx>
          <w:tblCellMar>
            <w:top w:w="0" w:type="dxa"/>
            <w:left w:w="108" w:type="dxa"/>
            <w:bottom w:w="0" w:type="dxa"/>
            <w:right w:w="108" w:type="dxa"/>
          </w:tblCellMar>
        </w:tblPrEx>
        <w:trPr>
          <w:trHeight w:val="702" w:hRule="atLeast"/>
        </w:trPr>
        <w:tc>
          <w:tcPr>
            <w:tcW w:w="49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冬青黑体简体中文 W3" w:hAnsi="宋体" w:eastAsia="冬青黑体简体中文 W3" w:cs="宋体"/>
                <w:b w:val="0"/>
                <w:bCs w:val="0"/>
                <w:color w:val="000000"/>
                <w:sz w:val="21"/>
                <w:szCs w:val="21"/>
                <w:lang w:val="en-US" w:eastAsia="zh-CN"/>
              </w:rPr>
            </w:pPr>
            <w:r>
              <w:rPr>
                <w:rFonts w:hint="eastAsia" w:ascii="冬青黑体简体中文 W3" w:hAnsi="宋体" w:eastAsia="冬青黑体简体中文 W3" w:cs="宋体"/>
                <w:b w:val="0"/>
                <w:bCs w:val="0"/>
                <w:color w:val="000000"/>
                <w:sz w:val="21"/>
                <w:szCs w:val="21"/>
                <w:lang w:val="en-US" w:eastAsia="zh-CN"/>
              </w:rPr>
              <w:t>1</w:t>
            </w:r>
          </w:p>
        </w:tc>
        <w:tc>
          <w:tcPr>
            <w:tcW w:w="183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default" w:ascii="冬青黑体简体中文 W3" w:hAnsi="宋体" w:eastAsia="冬青黑体简体中文 W3" w:cs="宋体"/>
                <w:b w:val="0"/>
                <w:bCs w:val="0"/>
                <w:color w:val="000000"/>
                <w:sz w:val="21"/>
                <w:szCs w:val="21"/>
                <w:lang w:val="en-US" w:eastAsia="zh-CN"/>
              </w:rPr>
            </w:pPr>
            <w:r>
              <w:rPr>
                <w:rFonts w:hint="eastAsia" w:ascii="冬青黑体简体中文 W3" w:hAnsi="宋体" w:eastAsia="冬青黑体简体中文 W3" w:cs="宋体"/>
                <w:b w:val="0"/>
                <w:bCs w:val="0"/>
                <w:color w:val="000000"/>
                <w:sz w:val="21"/>
                <w:szCs w:val="21"/>
                <w:lang w:val="en-US" w:eastAsia="zh-CN"/>
              </w:rPr>
              <w:t>中学舞台音响维修改造</w:t>
            </w:r>
          </w:p>
        </w:tc>
        <w:tc>
          <w:tcPr>
            <w:tcW w:w="2725" w:type="dxa"/>
            <w:tcBorders>
              <w:top w:val="nil"/>
              <w:left w:val="nil"/>
              <w:bottom w:val="single" w:color="auto" w:sz="4" w:space="0"/>
              <w:right w:val="single" w:color="auto" w:sz="4" w:space="0"/>
            </w:tcBorders>
            <w:noWrap w:val="0"/>
            <w:vAlign w:val="center"/>
          </w:tcPr>
          <w:p>
            <w:pPr>
              <w:rPr>
                <w:rFonts w:ascii="宋体" w:hAnsi="宋体" w:cs="宋体"/>
                <w:b w:val="0"/>
                <w:bCs w:val="0"/>
                <w:sz w:val="21"/>
                <w:szCs w:val="21"/>
              </w:rPr>
            </w:pPr>
            <w:r>
              <w:rPr>
                <w:rFonts w:hint="eastAsia"/>
                <w:sz w:val="18"/>
                <w:szCs w:val="18"/>
                <w:lang w:val="en-US" w:eastAsia="zh-CN"/>
              </w:rPr>
              <w:t>维修已经损坏的音箱喇叭等现有设备，维修无线话筒1支，根据增加声音效果处理设备，对音箱的摆放位置进行调整，解决音响啸叫和改善音响系统效果，根据运动场情况，增补音响设备，确保运动场收音效果，能和学校室外广播联动使用。</w:t>
            </w:r>
          </w:p>
        </w:tc>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default" w:ascii="宋体" w:hAnsi="宋体" w:eastAsia="宋体" w:cs="宋体"/>
                <w:b w:val="0"/>
                <w:bCs w:val="0"/>
                <w:sz w:val="21"/>
                <w:szCs w:val="21"/>
                <w:lang w:val="en-US" w:eastAsia="zh-CN"/>
              </w:rPr>
            </w:pPr>
            <w:r>
              <w:rPr>
                <w:rFonts w:hint="eastAsia" w:ascii="宋体" w:hAnsi="宋体" w:cs="宋体"/>
                <w:b w:val="0"/>
                <w:bCs w:val="0"/>
                <w:sz w:val="21"/>
                <w:szCs w:val="21"/>
                <w:lang w:val="en-US" w:eastAsia="zh-CN"/>
              </w:rPr>
              <w:t>1</w:t>
            </w:r>
          </w:p>
        </w:tc>
        <w:tc>
          <w:tcPr>
            <w:tcW w:w="77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宋体" w:hAnsi="宋体" w:eastAsia="宋体" w:cs="宋体"/>
                <w:b w:val="0"/>
                <w:bCs w:val="0"/>
                <w:kern w:val="0"/>
                <w:sz w:val="21"/>
                <w:szCs w:val="21"/>
                <w:lang w:val="en-US" w:eastAsia="zh-CN" w:bidi="ar-SA"/>
              </w:rPr>
            </w:pPr>
            <w:r>
              <w:rPr>
                <w:rFonts w:hint="eastAsia" w:ascii="宋体" w:hAnsi="宋体" w:cs="宋体"/>
                <w:b w:val="0"/>
                <w:bCs w:val="0"/>
                <w:kern w:val="0"/>
                <w:sz w:val="21"/>
                <w:szCs w:val="21"/>
                <w:lang w:val="en-US" w:eastAsia="zh-CN" w:bidi="ar-SA"/>
              </w:rPr>
              <w:t>批</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80000.00</w:t>
            </w:r>
          </w:p>
        </w:tc>
        <w:tc>
          <w:tcPr>
            <w:tcW w:w="14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80000.00</w:t>
            </w:r>
          </w:p>
        </w:tc>
      </w:tr>
      <w:tr>
        <w:tblPrEx>
          <w:tblCellMar>
            <w:top w:w="0" w:type="dxa"/>
            <w:left w:w="108" w:type="dxa"/>
            <w:bottom w:w="0" w:type="dxa"/>
            <w:right w:w="108" w:type="dxa"/>
          </w:tblCellMar>
        </w:tblPrEx>
        <w:trPr>
          <w:trHeight w:val="702" w:hRule="atLeast"/>
        </w:trPr>
        <w:tc>
          <w:tcPr>
            <w:tcW w:w="49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冬青黑体简体中文 W3" w:hAnsi="宋体" w:eastAsia="冬青黑体简体中文 W3" w:cs="宋体"/>
                <w:b w:val="0"/>
                <w:bCs w:val="0"/>
                <w:color w:val="000000"/>
                <w:sz w:val="21"/>
                <w:szCs w:val="21"/>
                <w:lang w:eastAsia="zh-CN"/>
              </w:rPr>
            </w:pPr>
            <w:r>
              <w:rPr>
                <w:rFonts w:hint="eastAsia" w:ascii="冬青黑体简体中文 W3" w:hAnsi="宋体" w:eastAsia="冬青黑体简体中文 W3" w:cs="宋体"/>
                <w:b w:val="0"/>
                <w:bCs w:val="0"/>
                <w:color w:val="000000"/>
                <w:sz w:val="21"/>
                <w:szCs w:val="21"/>
                <w:lang w:val="en-US" w:eastAsia="zh-CN"/>
              </w:rPr>
              <w:t>2</w:t>
            </w:r>
          </w:p>
        </w:tc>
        <w:tc>
          <w:tcPr>
            <w:tcW w:w="183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冬青黑体简体中文 W3" w:hAnsi="宋体" w:eastAsia="冬青黑体简体中文 W3" w:cs="宋体"/>
                <w:b w:val="0"/>
                <w:bCs w:val="0"/>
                <w:color w:val="000000"/>
                <w:sz w:val="21"/>
                <w:szCs w:val="21"/>
                <w:lang w:eastAsia="zh-CN"/>
              </w:rPr>
            </w:pPr>
            <w:r>
              <w:rPr>
                <w:rFonts w:hint="eastAsia" w:ascii="冬青黑体简体中文 W3" w:hAnsi="宋体" w:eastAsia="冬青黑体简体中文 W3" w:cs="宋体"/>
                <w:b w:val="0"/>
                <w:bCs w:val="0"/>
                <w:color w:val="000000"/>
                <w:sz w:val="21"/>
                <w:szCs w:val="21"/>
                <w:lang w:eastAsia="zh-CN"/>
              </w:rPr>
              <w:t>小学、幼儿舞台音响维修</w:t>
            </w:r>
          </w:p>
        </w:tc>
        <w:tc>
          <w:tcPr>
            <w:tcW w:w="27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240" w:lineRule="auto"/>
              <w:jc w:val="left"/>
              <w:textAlignment w:val="auto"/>
              <w:rPr>
                <w:rFonts w:hint="default" w:ascii="冬青黑体简体中文 W3" w:hAnsi="宋体" w:eastAsia="冬青黑体简体中文 W3" w:cs="宋体"/>
                <w:b w:val="0"/>
                <w:bCs w:val="0"/>
                <w:color w:val="000000"/>
                <w:sz w:val="21"/>
                <w:szCs w:val="21"/>
                <w:lang w:val="en-US" w:eastAsia="zh-CN"/>
              </w:rPr>
            </w:pPr>
            <w:r>
              <w:rPr>
                <w:rFonts w:hint="eastAsia"/>
                <w:sz w:val="18"/>
                <w:szCs w:val="18"/>
                <w:lang w:val="en-US" w:eastAsia="zh-CN"/>
              </w:rPr>
              <w:t>维修已经损坏的音箱喇叭等现有设备，每个舞台各增加2支无线话筒，对设备进行调试确保设备正常运转。增加可移动使用的无线话筒（知名品牌，1支话筒对应1个接收器，单套话筒市场价格≥3000元）4支，进行设备调试，确保移动话筒设备在学校3个舞台和学校报告厅均能正常使用。</w:t>
            </w:r>
          </w:p>
        </w:tc>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default" w:ascii="冬青黑体简体中文 W3" w:hAnsi="宋体" w:eastAsia="冬青黑体简体中文 W3" w:cs="宋体"/>
                <w:b w:val="0"/>
                <w:bCs w:val="0"/>
                <w:color w:val="000000"/>
                <w:sz w:val="21"/>
                <w:szCs w:val="21"/>
                <w:lang w:val="en-US" w:eastAsia="zh-CN"/>
              </w:rPr>
            </w:pPr>
            <w:r>
              <w:rPr>
                <w:rFonts w:hint="eastAsia" w:ascii="冬青黑体简体中文 W3" w:hAnsi="宋体" w:eastAsia="冬青黑体简体中文 W3" w:cs="宋体"/>
                <w:b w:val="0"/>
                <w:bCs w:val="0"/>
                <w:color w:val="000000"/>
                <w:sz w:val="21"/>
                <w:szCs w:val="21"/>
                <w:lang w:val="en-US" w:eastAsia="zh-CN"/>
              </w:rPr>
              <w:t>1</w:t>
            </w:r>
          </w:p>
        </w:tc>
        <w:tc>
          <w:tcPr>
            <w:tcW w:w="77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冬青黑体简体中文 W3" w:hAnsi="宋体" w:eastAsia="冬青黑体简体中文 W3" w:cs="宋体"/>
                <w:b w:val="0"/>
                <w:bCs w:val="0"/>
                <w:color w:val="000000"/>
                <w:kern w:val="0"/>
                <w:sz w:val="21"/>
                <w:szCs w:val="21"/>
                <w:lang w:val="en-US" w:eastAsia="zh-CN" w:bidi="ar-SA"/>
              </w:rPr>
            </w:pPr>
            <w:r>
              <w:rPr>
                <w:rFonts w:hint="eastAsia" w:ascii="冬青黑体简体中文 W3" w:hAnsi="宋体" w:eastAsia="冬青黑体简体中文 W3" w:cs="宋体"/>
                <w:b w:val="0"/>
                <w:bCs w:val="0"/>
                <w:color w:val="000000"/>
                <w:kern w:val="0"/>
                <w:sz w:val="21"/>
                <w:szCs w:val="21"/>
                <w:lang w:val="en-US" w:eastAsia="zh-CN" w:bidi="ar-SA"/>
              </w:rPr>
              <w:t>批</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宋体" w:hAnsi="宋体" w:eastAsia="宋体" w:cs="宋体"/>
                <w:b w:val="0"/>
                <w:bCs w:val="0"/>
                <w:color w:val="000000"/>
                <w:sz w:val="21"/>
                <w:szCs w:val="21"/>
                <w:lang w:val="en-US" w:eastAsia="zh-CN"/>
              </w:rPr>
            </w:pPr>
            <w:r>
              <w:rPr>
                <w:rFonts w:hint="eastAsia" w:ascii="宋体" w:hAnsi="宋体" w:eastAsia="宋体" w:cs="宋体"/>
                <w:b w:val="0"/>
                <w:bCs w:val="0"/>
                <w:color w:val="000000"/>
                <w:sz w:val="21"/>
                <w:szCs w:val="21"/>
                <w:lang w:val="en-US" w:eastAsia="zh-CN"/>
              </w:rPr>
              <w:t>20800.00</w:t>
            </w:r>
          </w:p>
        </w:tc>
        <w:tc>
          <w:tcPr>
            <w:tcW w:w="14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20800.00</w:t>
            </w:r>
          </w:p>
        </w:tc>
      </w:tr>
      <w:tr>
        <w:tblPrEx>
          <w:tblCellMar>
            <w:top w:w="0" w:type="dxa"/>
            <w:left w:w="108" w:type="dxa"/>
            <w:bottom w:w="0" w:type="dxa"/>
            <w:right w:w="108" w:type="dxa"/>
          </w:tblCellMar>
        </w:tblPrEx>
        <w:trPr>
          <w:trHeight w:val="702" w:hRule="atLeast"/>
        </w:trPr>
        <w:tc>
          <w:tcPr>
            <w:tcW w:w="49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default" w:ascii="冬青黑体简体中文 W3" w:hAnsi="宋体" w:eastAsia="冬青黑体简体中文 W3" w:cs="宋体"/>
                <w:b w:val="0"/>
                <w:bCs w:val="0"/>
                <w:color w:val="000000"/>
                <w:sz w:val="21"/>
                <w:szCs w:val="21"/>
                <w:lang w:val="en-US" w:eastAsia="zh-CN"/>
              </w:rPr>
            </w:pPr>
            <w:r>
              <w:rPr>
                <w:rFonts w:hint="eastAsia" w:ascii="冬青黑体简体中文 W3" w:hAnsi="宋体" w:eastAsia="冬青黑体简体中文 W3" w:cs="宋体"/>
                <w:b w:val="0"/>
                <w:bCs w:val="0"/>
                <w:color w:val="000000"/>
                <w:sz w:val="21"/>
                <w:szCs w:val="21"/>
                <w:lang w:val="en-US" w:eastAsia="zh-CN"/>
              </w:rPr>
              <w:t>3.</w:t>
            </w:r>
          </w:p>
        </w:tc>
        <w:tc>
          <w:tcPr>
            <w:tcW w:w="183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冬青黑体简体中文 W3" w:hAnsi="宋体" w:eastAsia="冬青黑体简体中文 W3" w:cs="宋体"/>
                <w:b w:val="0"/>
                <w:bCs w:val="0"/>
                <w:color w:val="000000"/>
                <w:sz w:val="21"/>
                <w:szCs w:val="21"/>
                <w:lang w:eastAsia="zh-CN"/>
              </w:rPr>
            </w:pPr>
            <w:r>
              <w:rPr>
                <w:rFonts w:hint="eastAsia" w:ascii="冬青黑体简体中文 W3" w:hAnsi="宋体" w:eastAsia="冬青黑体简体中文 W3" w:cs="宋体"/>
                <w:b w:val="0"/>
                <w:bCs w:val="0"/>
                <w:color w:val="000000"/>
                <w:sz w:val="21"/>
                <w:szCs w:val="21"/>
                <w:lang w:eastAsia="zh-CN"/>
              </w:rPr>
              <w:t>无线话筒</w:t>
            </w:r>
          </w:p>
        </w:tc>
        <w:tc>
          <w:tcPr>
            <w:tcW w:w="2725" w:type="dxa"/>
            <w:tcBorders>
              <w:top w:val="single" w:color="auto" w:sz="4" w:space="0"/>
              <w:left w:val="single" w:color="auto" w:sz="4" w:space="0"/>
              <w:bottom w:val="single" w:color="auto" w:sz="4" w:space="0"/>
              <w:right w:val="single" w:color="auto" w:sz="4" w:space="0"/>
            </w:tcBorders>
            <w:noWrap w:val="0"/>
            <w:vAlign w:val="center"/>
          </w:tcPr>
          <w:p>
            <w:pPr>
              <w:rPr>
                <w:rFonts w:hint="default" w:ascii="冬青黑体简体中文 W3" w:hAnsi="宋体" w:eastAsia="冬青黑体简体中文 W3" w:cs="宋体"/>
                <w:b w:val="0"/>
                <w:bCs w:val="0"/>
                <w:color w:val="000000"/>
                <w:sz w:val="21"/>
                <w:szCs w:val="21"/>
                <w:lang w:val="en-US" w:eastAsia="zh-CN"/>
              </w:rPr>
            </w:pPr>
            <w:r>
              <w:rPr>
                <w:rFonts w:hint="eastAsia"/>
                <w:sz w:val="18"/>
                <w:szCs w:val="18"/>
                <w:lang w:val="en-US" w:eastAsia="zh-CN"/>
              </w:rPr>
              <w:t>增加可移动使用的无线话筒（知名品牌，1支话筒对应1个接收器，单套话筒市场价格≥3000元）4支，进行设备调试，确保移动话筒设备在学校3个舞台和学校报告厅均能正常使用。</w:t>
            </w:r>
          </w:p>
        </w:tc>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default" w:ascii="冬青黑体简体中文 W3" w:hAnsi="宋体" w:eastAsia="冬青黑体简体中文 W3" w:cs="宋体"/>
                <w:b w:val="0"/>
                <w:bCs w:val="0"/>
                <w:color w:val="000000"/>
                <w:sz w:val="21"/>
                <w:szCs w:val="21"/>
                <w:lang w:val="en-US" w:eastAsia="zh-CN"/>
              </w:rPr>
            </w:pPr>
            <w:r>
              <w:rPr>
                <w:rFonts w:hint="eastAsia" w:ascii="冬青黑体简体中文 W3" w:hAnsi="宋体" w:eastAsia="冬青黑体简体中文 W3" w:cs="宋体"/>
                <w:b w:val="0"/>
                <w:bCs w:val="0"/>
                <w:color w:val="000000"/>
                <w:sz w:val="21"/>
                <w:szCs w:val="21"/>
                <w:lang w:val="en-US" w:eastAsia="zh-CN"/>
              </w:rPr>
              <w:t>8</w:t>
            </w:r>
          </w:p>
        </w:tc>
        <w:tc>
          <w:tcPr>
            <w:tcW w:w="77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eastAsia" w:ascii="冬青黑体简体中文 W3" w:hAnsi="宋体" w:eastAsia="冬青黑体简体中文 W3" w:cs="宋体"/>
                <w:b w:val="0"/>
                <w:bCs w:val="0"/>
                <w:color w:val="000000"/>
                <w:kern w:val="0"/>
                <w:sz w:val="21"/>
                <w:szCs w:val="21"/>
                <w:lang w:val="en-US" w:eastAsia="zh-CN" w:bidi="ar-SA"/>
              </w:rPr>
            </w:pPr>
            <w:r>
              <w:rPr>
                <w:rFonts w:hint="eastAsia" w:ascii="冬青黑体简体中文 W3" w:hAnsi="宋体" w:eastAsia="冬青黑体简体中文 W3" w:cs="宋体"/>
                <w:b w:val="0"/>
                <w:bCs w:val="0"/>
                <w:color w:val="000000"/>
                <w:kern w:val="0"/>
                <w:sz w:val="21"/>
                <w:szCs w:val="21"/>
                <w:lang w:val="en-US" w:eastAsia="zh-CN" w:bidi="ar-SA"/>
              </w:rPr>
              <w:t>套</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default" w:ascii="冬青黑体简体中文 W3" w:hAnsi="宋体" w:eastAsia="冬青黑体简体中文 W3" w:cs="宋体"/>
                <w:b w:val="0"/>
                <w:bCs w:val="0"/>
                <w:color w:val="000000"/>
                <w:sz w:val="21"/>
                <w:szCs w:val="21"/>
                <w:lang w:val="en-US" w:eastAsia="zh-CN"/>
              </w:rPr>
            </w:pPr>
            <w:r>
              <w:rPr>
                <w:rFonts w:hint="eastAsia" w:ascii="冬青黑体简体中文 W3" w:hAnsi="宋体" w:eastAsia="冬青黑体简体中文 W3" w:cs="宋体"/>
                <w:b w:val="0"/>
                <w:bCs w:val="0"/>
                <w:color w:val="000000"/>
                <w:sz w:val="21"/>
                <w:szCs w:val="21"/>
                <w:lang w:val="en-US" w:eastAsia="zh-CN"/>
              </w:rPr>
              <w:t>3650</w:t>
            </w:r>
          </w:p>
        </w:tc>
        <w:tc>
          <w:tcPr>
            <w:tcW w:w="14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default" w:ascii="冬青黑体简体中文 W3" w:hAnsi="宋体" w:eastAsia="冬青黑体简体中文 W3" w:cs="宋体"/>
                <w:b w:val="0"/>
                <w:bCs w:val="0"/>
                <w:color w:val="000000"/>
                <w:sz w:val="21"/>
                <w:szCs w:val="21"/>
                <w:lang w:val="en-US" w:eastAsia="zh-CN"/>
              </w:rPr>
            </w:pPr>
            <w:r>
              <w:rPr>
                <w:rFonts w:hint="eastAsia" w:ascii="冬青黑体简体中文 W3" w:hAnsi="宋体" w:eastAsia="冬青黑体简体中文 W3" w:cs="宋体"/>
                <w:b w:val="0"/>
                <w:bCs w:val="0"/>
                <w:color w:val="000000"/>
                <w:sz w:val="21"/>
                <w:szCs w:val="21"/>
                <w:lang w:val="en-US" w:eastAsia="zh-CN"/>
              </w:rPr>
              <w:t>29200.00</w:t>
            </w:r>
          </w:p>
        </w:tc>
      </w:tr>
      <w:tr>
        <w:tblPrEx>
          <w:tblCellMar>
            <w:top w:w="0" w:type="dxa"/>
            <w:left w:w="108" w:type="dxa"/>
            <w:bottom w:w="0" w:type="dxa"/>
            <w:right w:w="108" w:type="dxa"/>
          </w:tblCellMar>
        </w:tblPrEx>
        <w:trPr>
          <w:trHeight w:val="490" w:hRule="atLeast"/>
        </w:trPr>
        <w:tc>
          <w:tcPr>
            <w:tcW w:w="7755"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default"/>
                <w:b w:val="0"/>
                <w:bCs w:val="0"/>
                <w:sz w:val="21"/>
                <w:szCs w:val="21"/>
                <w:lang w:val="en-US" w:eastAsia="zh-CN"/>
              </w:rPr>
            </w:pPr>
            <w:r>
              <w:rPr>
                <w:rFonts w:hint="eastAsia" w:ascii="冬青黑体简体中文 W3" w:hAnsi="宋体" w:eastAsia="冬青黑体简体中文 W3" w:cs="宋体"/>
                <w:b w:val="0"/>
                <w:bCs w:val="0"/>
                <w:color w:val="000000"/>
                <w:sz w:val="21"/>
                <w:szCs w:val="21"/>
                <w:lang w:val="en-US" w:eastAsia="zh-CN"/>
              </w:rPr>
              <w:t>合计</w:t>
            </w:r>
          </w:p>
        </w:tc>
        <w:tc>
          <w:tcPr>
            <w:tcW w:w="14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pacing w:line="520" w:lineRule="exact"/>
              <w:jc w:val="center"/>
              <w:textAlignment w:val="auto"/>
              <w:rPr>
                <w:rFonts w:hint="default" w:ascii="冬青黑体简体中文 W3" w:hAnsi="宋体" w:eastAsia="冬青黑体简体中文 W3" w:cs="宋体"/>
                <w:b w:val="0"/>
                <w:bCs w:val="0"/>
                <w:color w:val="000000"/>
                <w:sz w:val="21"/>
                <w:szCs w:val="21"/>
                <w:lang w:val="en-US" w:eastAsia="zh-CN"/>
              </w:rPr>
            </w:pPr>
            <w:r>
              <w:rPr>
                <w:rFonts w:hint="eastAsia" w:ascii="冬青黑体简体中文 W3" w:hAnsi="宋体" w:eastAsia="冬青黑体简体中文 W3" w:cs="宋体"/>
                <w:b w:val="0"/>
                <w:bCs w:val="0"/>
                <w:color w:val="000000"/>
                <w:sz w:val="21"/>
                <w:szCs w:val="21"/>
                <w:lang w:val="en-US" w:eastAsia="zh-CN"/>
              </w:rPr>
              <w:t>130000.00</w:t>
            </w:r>
          </w:p>
        </w:tc>
      </w:tr>
    </w:tbl>
    <w:p>
      <w:pPr>
        <w:keepNext w:val="0"/>
        <w:keepLines w:val="0"/>
        <w:pageBreakBefore w:val="0"/>
        <w:widowControl w:val="0"/>
        <w:kinsoku/>
        <w:wordWrap/>
        <w:overflowPunct/>
        <w:topLinePunct w:val="0"/>
        <w:autoSpaceDE/>
        <w:autoSpaceDN/>
        <w:bidi w:val="0"/>
        <w:adjustRightInd/>
        <w:spacing w:line="520" w:lineRule="exact"/>
        <w:jc w:val="both"/>
        <w:textAlignment w:val="auto"/>
        <w:rPr>
          <w:rFonts w:ascii="Calibri" w:hAnsi="Calibri" w:cs="宋体"/>
          <w:b/>
          <w:bCs/>
          <w:kern w:val="2"/>
          <w:sz w:val="22"/>
          <w:szCs w:val="28"/>
        </w:rPr>
      </w:pPr>
      <w:r>
        <w:rPr>
          <w:rFonts w:hint="eastAsia" w:cs="宋体"/>
          <w:b/>
          <w:bCs/>
          <w:kern w:val="2"/>
          <w:sz w:val="22"/>
          <w:szCs w:val="28"/>
          <w:lang w:eastAsia="zh-CN"/>
        </w:rPr>
        <w:t>四、</w:t>
      </w:r>
      <w:r>
        <w:rPr>
          <w:rFonts w:hint="eastAsia" w:ascii="Calibri" w:hAnsi="Calibri" w:cs="宋体"/>
          <w:b/>
          <w:bCs/>
          <w:kern w:val="2"/>
          <w:sz w:val="22"/>
          <w:szCs w:val="28"/>
        </w:rPr>
        <w:t>采购标的的数量、采购项目交付或者实施的时间和地点；</w:t>
      </w:r>
    </w:p>
    <w:p>
      <w:pPr>
        <w:keepNext w:val="0"/>
        <w:keepLines w:val="0"/>
        <w:pageBreakBefore w:val="0"/>
        <w:widowControl w:val="0"/>
        <w:kinsoku/>
        <w:wordWrap/>
        <w:overflowPunct/>
        <w:topLinePunct w:val="0"/>
        <w:autoSpaceDE/>
        <w:autoSpaceDN/>
        <w:bidi w:val="0"/>
        <w:adjustRightInd/>
        <w:spacing w:line="520" w:lineRule="exact"/>
        <w:ind w:firstLine="480" w:firstLineChars="200"/>
        <w:jc w:val="both"/>
        <w:textAlignment w:val="auto"/>
        <w:rPr>
          <w:rFonts w:ascii="Calibri" w:hAnsi="Calibri" w:cs="宋体"/>
          <w:b w:val="0"/>
          <w:bCs w:val="0"/>
          <w:kern w:val="2"/>
          <w:sz w:val="24"/>
          <w:szCs w:val="24"/>
          <w:highlight w:val="none"/>
        </w:rPr>
      </w:pPr>
      <w:r>
        <w:rPr>
          <w:rFonts w:hint="eastAsia" w:ascii="Calibri" w:hAnsi="Calibri" w:cs="宋体"/>
          <w:b w:val="0"/>
          <w:bCs w:val="0"/>
          <w:kern w:val="2"/>
          <w:sz w:val="24"/>
          <w:szCs w:val="24"/>
          <w:highlight w:val="none"/>
        </w:rPr>
        <w:t>采购标的数量：</w:t>
      </w:r>
      <w:r>
        <w:rPr>
          <w:rFonts w:hint="eastAsia" w:cs="宋体"/>
          <w:b w:val="0"/>
          <w:bCs w:val="0"/>
          <w:kern w:val="2"/>
          <w:sz w:val="24"/>
          <w:szCs w:val="24"/>
          <w:highlight w:val="none"/>
          <w:lang w:val="en-US" w:eastAsia="zh-CN"/>
        </w:rPr>
        <w:t>1项，</w:t>
      </w:r>
      <w:r>
        <w:rPr>
          <w:rFonts w:hint="eastAsia" w:ascii="Calibri" w:hAnsi="Calibri" w:cs="宋体"/>
          <w:b w:val="0"/>
          <w:bCs w:val="0"/>
          <w:kern w:val="2"/>
          <w:sz w:val="24"/>
          <w:szCs w:val="24"/>
          <w:highlight w:val="none"/>
        </w:rPr>
        <w:t>校园</w:t>
      </w:r>
      <w:r>
        <w:rPr>
          <w:rFonts w:hint="eastAsia" w:cs="宋体"/>
          <w:b w:val="0"/>
          <w:bCs w:val="0"/>
          <w:kern w:val="2"/>
          <w:sz w:val="24"/>
          <w:szCs w:val="24"/>
          <w:highlight w:val="none"/>
          <w:lang w:eastAsia="zh-CN"/>
        </w:rPr>
        <w:t>舞台音响设备维修改造</w:t>
      </w:r>
      <w:r>
        <w:rPr>
          <w:rFonts w:hint="eastAsia" w:ascii="Calibri" w:hAnsi="Calibri" w:cs="宋体"/>
          <w:b w:val="0"/>
          <w:bCs w:val="0"/>
          <w:kern w:val="2"/>
          <w:sz w:val="24"/>
          <w:szCs w:val="24"/>
          <w:highlight w:val="none"/>
        </w:rPr>
        <w:t>。</w:t>
      </w:r>
    </w:p>
    <w:p>
      <w:pPr>
        <w:keepNext w:val="0"/>
        <w:keepLines w:val="0"/>
        <w:pageBreakBefore w:val="0"/>
        <w:widowControl w:val="0"/>
        <w:kinsoku/>
        <w:wordWrap/>
        <w:overflowPunct/>
        <w:topLinePunct w:val="0"/>
        <w:autoSpaceDE/>
        <w:autoSpaceDN/>
        <w:bidi w:val="0"/>
        <w:adjustRightInd/>
        <w:spacing w:line="520" w:lineRule="exact"/>
        <w:ind w:firstLine="480" w:firstLineChars="200"/>
        <w:jc w:val="both"/>
        <w:textAlignment w:val="auto"/>
        <w:rPr>
          <w:rFonts w:ascii="Calibri" w:hAnsi="Calibri" w:cs="宋体"/>
          <w:b w:val="0"/>
          <w:bCs w:val="0"/>
          <w:kern w:val="2"/>
          <w:sz w:val="24"/>
          <w:szCs w:val="24"/>
          <w:highlight w:val="none"/>
        </w:rPr>
      </w:pPr>
      <w:r>
        <w:rPr>
          <w:rFonts w:hint="eastAsia" w:ascii="Calibri" w:hAnsi="Calibri" w:cs="宋体"/>
          <w:b w:val="0"/>
          <w:bCs w:val="0"/>
          <w:kern w:val="2"/>
          <w:sz w:val="24"/>
          <w:szCs w:val="24"/>
          <w:highlight w:val="none"/>
        </w:rPr>
        <w:t>采购项目交付的时间：</w:t>
      </w:r>
      <w:r>
        <w:rPr>
          <w:rFonts w:ascii="Calibri" w:hAnsi="Calibri" w:cs="宋体"/>
          <w:b w:val="0"/>
          <w:bCs w:val="0"/>
          <w:kern w:val="2"/>
          <w:sz w:val="24"/>
          <w:szCs w:val="24"/>
          <w:highlight w:val="none"/>
        </w:rPr>
        <w:t>7</w:t>
      </w:r>
      <w:r>
        <w:rPr>
          <w:rFonts w:hint="eastAsia" w:ascii="Calibri" w:hAnsi="Calibri" w:cs="宋体"/>
          <w:b w:val="0"/>
          <w:bCs w:val="0"/>
          <w:kern w:val="2"/>
          <w:sz w:val="24"/>
          <w:szCs w:val="24"/>
          <w:highlight w:val="none"/>
        </w:rPr>
        <w:t>个日历天（自采购合同签订之日起）。</w:t>
      </w:r>
    </w:p>
    <w:p>
      <w:pPr>
        <w:keepNext w:val="0"/>
        <w:keepLines w:val="0"/>
        <w:pageBreakBefore w:val="0"/>
        <w:widowControl w:val="0"/>
        <w:kinsoku/>
        <w:wordWrap/>
        <w:overflowPunct/>
        <w:topLinePunct w:val="0"/>
        <w:autoSpaceDE/>
        <w:autoSpaceDN/>
        <w:bidi w:val="0"/>
        <w:adjustRightInd/>
        <w:spacing w:line="520" w:lineRule="exact"/>
        <w:ind w:firstLine="480" w:firstLineChars="200"/>
        <w:jc w:val="both"/>
        <w:textAlignment w:val="auto"/>
        <w:rPr>
          <w:rFonts w:ascii="Calibri" w:hAnsi="Calibri" w:cs="宋体"/>
          <w:b w:val="0"/>
          <w:bCs w:val="0"/>
          <w:kern w:val="2"/>
          <w:sz w:val="24"/>
          <w:szCs w:val="24"/>
          <w:highlight w:val="none"/>
        </w:rPr>
      </w:pPr>
      <w:r>
        <w:rPr>
          <w:rFonts w:hint="eastAsia" w:ascii="Calibri" w:hAnsi="Calibri" w:cs="宋体"/>
          <w:b w:val="0"/>
          <w:bCs w:val="0"/>
          <w:kern w:val="2"/>
          <w:sz w:val="24"/>
          <w:szCs w:val="24"/>
          <w:highlight w:val="none"/>
        </w:rPr>
        <w:t>实施的地点：云南师范大学附属世纪金源学校</w:t>
      </w:r>
    </w:p>
    <w:p>
      <w:pPr>
        <w:keepNext w:val="0"/>
        <w:keepLines w:val="0"/>
        <w:pageBreakBefore w:val="0"/>
        <w:widowControl w:val="0"/>
        <w:kinsoku/>
        <w:wordWrap/>
        <w:overflowPunct/>
        <w:topLinePunct w:val="0"/>
        <w:autoSpaceDE/>
        <w:autoSpaceDN/>
        <w:bidi w:val="0"/>
        <w:adjustRightInd/>
        <w:spacing w:line="520" w:lineRule="exact"/>
        <w:jc w:val="both"/>
        <w:textAlignment w:val="auto"/>
        <w:rPr>
          <w:rFonts w:ascii="Calibri" w:hAnsi="Calibri" w:cs="宋体"/>
          <w:b/>
          <w:bCs/>
          <w:kern w:val="2"/>
          <w:sz w:val="22"/>
          <w:szCs w:val="28"/>
        </w:rPr>
      </w:pPr>
      <w:r>
        <w:rPr>
          <w:rFonts w:hint="eastAsia" w:cs="宋体"/>
          <w:b/>
          <w:bCs/>
          <w:kern w:val="2"/>
          <w:sz w:val="22"/>
          <w:szCs w:val="28"/>
          <w:lang w:eastAsia="zh-CN"/>
        </w:rPr>
        <w:t>五、</w:t>
      </w:r>
      <w:r>
        <w:rPr>
          <w:rFonts w:hint="eastAsia" w:ascii="Calibri" w:hAnsi="Calibri" w:cs="宋体"/>
          <w:b/>
          <w:bCs/>
          <w:kern w:val="2"/>
          <w:sz w:val="22"/>
          <w:szCs w:val="28"/>
        </w:rPr>
        <w:t>采购标的需满足的服务标准、期限、效率等要求；</w:t>
      </w:r>
    </w:p>
    <w:p>
      <w:pPr>
        <w:keepNext w:val="0"/>
        <w:keepLines w:val="0"/>
        <w:pageBreakBefore w:val="0"/>
        <w:widowControl w:val="0"/>
        <w:kinsoku/>
        <w:wordWrap/>
        <w:overflowPunct/>
        <w:topLinePunct w:val="0"/>
        <w:autoSpaceDE/>
        <w:autoSpaceDN/>
        <w:bidi w:val="0"/>
        <w:adjustRightInd/>
        <w:spacing w:line="520" w:lineRule="exact"/>
        <w:ind w:firstLine="480" w:firstLineChars="200"/>
        <w:jc w:val="both"/>
        <w:textAlignment w:val="auto"/>
        <w:rPr>
          <w:rFonts w:ascii="Calibri" w:hAnsi="Calibri" w:cs="宋体"/>
          <w:b w:val="0"/>
          <w:bCs w:val="0"/>
          <w:kern w:val="2"/>
          <w:sz w:val="24"/>
          <w:szCs w:val="24"/>
        </w:rPr>
      </w:pPr>
      <w:r>
        <w:rPr>
          <w:rFonts w:hint="eastAsia" w:ascii="Calibri" w:hAnsi="Calibri" w:cs="宋体"/>
          <w:b w:val="0"/>
          <w:bCs w:val="0"/>
          <w:kern w:val="2"/>
          <w:sz w:val="24"/>
          <w:szCs w:val="24"/>
        </w:rPr>
        <w:t>货物的保修除按照国家有关规定、各产品生产厂家规定及项目特殊要求处理外，还应满足下述条款：</w:t>
      </w:r>
    </w:p>
    <w:p>
      <w:pPr>
        <w:keepNext w:val="0"/>
        <w:keepLines w:val="0"/>
        <w:pageBreakBefore w:val="0"/>
        <w:widowControl w:val="0"/>
        <w:kinsoku/>
        <w:wordWrap/>
        <w:overflowPunct/>
        <w:topLinePunct w:val="0"/>
        <w:autoSpaceDE/>
        <w:autoSpaceDN/>
        <w:bidi w:val="0"/>
        <w:adjustRightInd/>
        <w:spacing w:line="520" w:lineRule="exact"/>
        <w:ind w:firstLine="480" w:firstLineChars="200"/>
        <w:jc w:val="both"/>
        <w:textAlignment w:val="auto"/>
        <w:rPr>
          <w:rFonts w:hint="eastAsia" w:ascii="Calibri" w:hAnsi="Calibri" w:cs="宋体"/>
          <w:b w:val="0"/>
          <w:bCs w:val="0"/>
          <w:kern w:val="2"/>
          <w:sz w:val="24"/>
          <w:szCs w:val="24"/>
        </w:rPr>
      </w:pPr>
      <w:r>
        <w:rPr>
          <w:rFonts w:hint="eastAsia" w:ascii="Calibri" w:hAnsi="Calibri" w:cs="宋体"/>
          <w:b w:val="0"/>
          <w:bCs w:val="0"/>
          <w:kern w:val="2"/>
          <w:sz w:val="24"/>
          <w:szCs w:val="24"/>
        </w:rPr>
        <w:t>（1）产品质保期：</w:t>
      </w:r>
      <w:r>
        <w:rPr>
          <w:rFonts w:hint="eastAsia" w:ascii="宋体" w:hAnsi="宋体" w:eastAsia="宋体" w:cs="宋体"/>
          <w:sz w:val="24"/>
          <w:szCs w:val="24"/>
          <w:lang w:val="en-US" w:eastAsia="zh-CN"/>
        </w:rPr>
        <w:t>舞台维修质保≥3年</w:t>
      </w:r>
      <w:r>
        <w:rPr>
          <w:rFonts w:hint="eastAsia" w:ascii="Calibri" w:hAnsi="Calibri" w:cs="宋体"/>
          <w:b w:val="0"/>
          <w:bCs w:val="0"/>
          <w:kern w:val="2"/>
          <w:sz w:val="24"/>
          <w:szCs w:val="24"/>
        </w:rPr>
        <w:t>；</w:t>
      </w:r>
    </w:p>
    <w:p>
      <w:pPr>
        <w:keepNext w:val="0"/>
        <w:keepLines w:val="0"/>
        <w:pageBreakBefore w:val="0"/>
        <w:widowControl w:val="0"/>
        <w:kinsoku/>
        <w:wordWrap/>
        <w:overflowPunct/>
        <w:topLinePunct w:val="0"/>
        <w:autoSpaceDE/>
        <w:autoSpaceDN/>
        <w:bidi w:val="0"/>
        <w:adjustRightInd/>
        <w:spacing w:line="520" w:lineRule="exact"/>
        <w:ind w:firstLine="480" w:firstLineChars="200"/>
        <w:jc w:val="both"/>
        <w:textAlignment w:val="auto"/>
        <w:rPr>
          <w:rFonts w:hint="eastAsia" w:ascii="Calibri" w:hAnsi="Calibri" w:cs="宋体"/>
          <w:b w:val="0"/>
          <w:bCs w:val="0"/>
          <w:kern w:val="2"/>
          <w:sz w:val="24"/>
          <w:szCs w:val="24"/>
        </w:rPr>
      </w:pPr>
      <w:r>
        <w:rPr>
          <w:rFonts w:hint="eastAsia" w:ascii="Calibri" w:hAnsi="Calibri" w:cs="宋体"/>
          <w:b w:val="0"/>
          <w:bCs w:val="0"/>
          <w:kern w:val="2"/>
          <w:sz w:val="24"/>
          <w:szCs w:val="24"/>
        </w:rPr>
        <w:t>（2）保修期内货物发生故障或货物出现质量问题，必须无偿更换；</w:t>
      </w:r>
    </w:p>
    <w:p>
      <w:pPr>
        <w:keepNext w:val="0"/>
        <w:keepLines w:val="0"/>
        <w:pageBreakBefore w:val="0"/>
        <w:widowControl w:val="0"/>
        <w:kinsoku/>
        <w:wordWrap/>
        <w:overflowPunct/>
        <w:topLinePunct w:val="0"/>
        <w:autoSpaceDE/>
        <w:autoSpaceDN/>
        <w:bidi w:val="0"/>
        <w:adjustRightInd/>
        <w:spacing w:line="520" w:lineRule="exact"/>
        <w:ind w:firstLine="480" w:firstLineChars="200"/>
        <w:jc w:val="both"/>
        <w:textAlignment w:val="auto"/>
        <w:rPr>
          <w:rFonts w:hint="eastAsia" w:ascii="Calibri" w:hAnsi="Calibri" w:cs="宋体"/>
          <w:b w:val="0"/>
          <w:bCs w:val="0"/>
          <w:kern w:val="2"/>
          <w:sz w:val="24"/>
          <w:szCs w:val="24"/>
          <w:lang w:eastAsia="zh-CN"/>
        </w:rPr>
      </w:pPr>
      <w:r>
        <w:rPr>
          <w:rFonts w:hint="eastAsia" w:ascii="Calibri" w:hAnsi="Calibri" w:cs="宋体"/>
          <w:b w:val="0"/>
          <w:bCs w:val="0"/>
          <w:kern w:val="2"/>
          <w:sz w:val="24"/>
          <w:szCs w:val="24"/>
        </w:rPr>
        <w:t>（3）所有产品应符合国家环保相关要求</w:t>
      </w:r>
      <w:r>
        <w:rPr>
          <w:rFonts w:hint="eastAsia" w:ascii="Calibri" w:hAnsi="Calibri" w:cs="宋体"/>
          <w:b w:val="0"/>
          <w:bCs w:val="0"/>
          <w:kern w:val="2"/>
          <w:sz w:val="24"/>
          <w:szCs w:val="24"/>
          <w:lang w:eastAsia="zh-CN"/>
        </w:rPr>
        <w:t>。</w:t>
      </w:r>
    </w:p>
    <w:p>
      <w:pPr>
        <w:keepNext w:val="0"/>
        <w:keepLines w:val="0"/>
        <w:pageBreakBefore w:val="0"/>
        <w:widowControl w:val="0"/>
        <w:kinsoku/>
        <w:wordWrap/>
        <w:overflowPunct/>
        <w:topLinePunct w:val="0"/>
        <w:autoSpaceDE/>
        <w:autoSpaceDN/>
        <w:bidi w:val="0"/>
        <w:adjustRightInd/>
        <w:snapToGrid w:val="0"/>
        <w:spacing w:line="520" w:lineRule="exact"/>
        <w:ind w:firstLine="480" w:firstLineChars="200"/>
        <w:textAlignment w:val="auto"/>
        <w:rPr>
          <w:rFonts w:hint="eastAsia" w:ascii="宋体" w:hAnsi="宋体" w:eastAsia="宋体" w:cs="宋体"/>
          <w:color w:val="auto"/>
          <w:sz w:val="24"/>
          <w:szCs w:val="24"/>
          <w:highlight w:val="none"/>
          <w:shd w:val="clear" w:color="auto" w:fill="auto"/>
        </w:rPr>
      </w:pPr>
      <w:bookmarkStart w:id="33" w:name="_Toc28359013"/>
      <w:bookmarkStart w:id="34" w:name="_Toc35393799"/>
      <w:bookmarkStart w:id="35" w:name="_Toc28359090"/>
      <w:bookmarkStart w:id="36" w:name="_Toc35393630"/>
      <w:r>
        <w:rPr>
          <w:rFonts w:hint="eastAsia" w:ascii="宋体" w:hAnsi="宋体" w:eastAsia="宋体" w:cs="宋体"/>
          <w:color w:val="auto"/>
          <w:sz w:val="24"/>
          <w:szCs w:val="24"/>
          <w:highlight w:val="none"/>
          <w:shd w:val="clear" w:color="auto" w:fill="auto"/>
          <w:lang w:eastAsia="zh-CN"/>
        </w:rPr>
        <w:t>六、</w:t>
      </w:r>
      <w:r>
        <w:rPr>
          <w:rFonts w:hint="eastAsia" w:ascii="宋体" w:hAnsi="宋体" w:eastAsia="宋体" w:cs="宋体"/>
          <w:color w:val="auto"/>
          <w:sz w:val="24"/>
          <w:szCs w:val="24"/>
          <w:highlight w:val="none"/>
          <w:shd w:val="clear" w:color="auto" w:fill="auto"/>
        </w:rPr>
        <w:t>、申请人的资格要求：</w:t>
      </w:r>
      <w:bookmarkEnd w:id="33"/>
      <w:bookmarkEnd w:id="34"/>
      <w:bookmarkEnd w:id="35"/>
      <w:bookmarkEnd w:id="36"/>
    </w:p>
    <w:p>
      <w:pPr>
        <w:keepNext w:val="0"/>
        <w:keepLines w:val="0"/>
        <w:pageBreakBefore w:val="0"/>
        <w:widowControl w:val="0"/>
        <w:kinsoku/>
        <w:wordWrap/>
        <w:overflowPunct/>
        <w:topLinePunct w:val="0"/>
        <w:autoSpaceDE/>
        <w:autoSpaceDN/>
        <w:bidi w:val="0"/>
        <w:adjustRightInd/>
        <w:snapToGrid w:val="0"/>
        <w:spacing w:line="520" w:lineRule="exact"/>
        <w:ind w:firstLine="480" w:firstLineChars="200"/>
        <w:textAlignment w:val="auto"/>
        <w:rPr>
          <w:rFonts w:hint="eastAsia" w:ascii="宋体" w:hAnsi="宋体" w:eastAsia="宋体" w:cs="宋体"/>
          <w:color w:val="auto"/>
          <w:sz w:val="24"/>
          <w:szCs w:val="24"/>
          <w:highlight w:val="none"/>
          <w:shd w:val="clear" w:color="auto" w:fill="auto"/>
        </w:rPr>
      </w:pPr>
      <w:r>
        <w:rPr>
          <w:rFonts w:hint="eastAsia" w:ascii="宋体" w:hAnsi="宋体" w:eastAsia="宋体" w:cs="宋体"/>
          <w:color w:val="auto"/>
          <w:sz w:val="24"/>
          <w:szCs w:val="24"/>
          <w:highlight w:val="none"/>
          <w:shd w:val="clear" w:color="auto" w:fill="auto"/>
        </w:rPr>
        <w:t>1.满足《中华人民共和国政府采购法》第二十二条规定。</w:t>
      </w:r>
    </w:p>
    <w:p>
      <w:pPr>
        <w:keepNext w:val="0"/>
        <w:keepLines w:val="0"/>
        <w:pageBreakBefore w:val="0"/>
        <w:widowControl w:val="0"/>
        <w:kinsoku/>
        <w:wordWrap/>
        <w:overflowPunct/>
        <w:topLinePunct w:val="0"/>
        <w:autoSpaceDE/>
        <w:autoSpaceDN/>
        <w:bidi w:val="0"/>
        <w:adjustRightInd/>
        <w:snapToGrid w:val="0"/>
        <w:spacing w:line="520" w:lineRule="exact"/>
        <w:ind w:firstLine="480" w:firstLineChars="200"/>
        <w:textAlignment w:val="auto"/>
        <w:rPr>
          <w:rFonts w:hint="eastAsia" w:ascii="宋体" w:hAnsi="宋体" w:eastAsia="宋体" w:cs="宋体"/>
          <w:color w:val="auto"/>
          <w:sz w:val="24"/>
          <w:szCs w:val="24"/>
          <w:highlight w:val="none"/>
          <w:shd w:val="clear" w:color="auto" w:fill="auto"/>
        </w:rPr>
      </w:pPr>
      <w:r>
        <w:rPr>
          <w:rFonts w:hint="eastAsia" w:ascii="宋体" w:hAnsi="宋体" w:eastAsia="宋体" w:cs="宋体"/>
          <w:color w:val="auto"/>
          <w:sz w:val="24"/>
          <w:szCs w:val="24"/>
          <w:highlight w:val="none"/>
          <w:shd w:val="clear" w:color="auto" w:fill="auto"/>
        </w:rPr>
        <w:t>2.落实政府采购政策需满足的资格要求：本项目是</w:t>
      </w:r>
      <w:r>
        <w:rPr>
          <w:rFonts w:hint="eastAsia" w:ascii="宋体" w:hAnsi="宋体" w:cs="宋体"/>
          <w:color w:val="auto"/>
          <w:sz w:val="24"/>
          <w:szCs w:val="24"/>
          <w:highlight w:val="none"/>
          <w:shd w:val="clear" w:color="auto" w:fill="auto"/>
          <w:lang w:val="en-US" w:eastAsia="zh-CN"/>
        </w:rPr>
        <w:t>非</w:t>
      </w:r>
      <w:r>
        <w:rPr>
          <w:rFonts w:hint="eastAsia" w:ascii="宋体" w:hAnsi="宋体" w:eastAsia="宋体" w:cs="宋体"/>
          <w:color w:val="auto"/>
          <w:sz w:val="24"/>
          <w:szCs w:val="24"/>
          <w:highlight w:val="none"/>
          <w:shd w:val="clear" w:color="auto" w:fill="auto"/>
        </w:rPr>
        <w:t>专门面向中小企业采购的项目。</w:t>
      </w:r>
    </w:p>
    <w:p>
      <w:pPr>
        <w:keepNext w:val="0"/>
        <w:keepLines w:val="0"/>
        <w:pageBreakBefore w:val="0"/>
        <w:widowControl w:val="0"/>
        <w:kinsoku/>
        <w:wordWrap/>
        <w:overflowPunct/>
        <w:topLinePunct w:val="0"/>
        <w:autoSpaceDE/>
        <w:autoSpaceDN/>
        <w:bidi w:val="0"/>
        <w:adjustRightInd/>
        <w:snapToGrid w:val="0"/>
        <w:spacing w:line="520" w:lineRule="exact"/>
        <w:ind w:firstLine="480" w:firstLineChars="200"/>
        <w:textAlignment w:val="auto"/>
        <w:rPr>
          <w:rFonts w:hint="eastAsia" w:ascii="宋体" w:hAnsi="宋体" w:eastAsia="宋体" w:cs="宋体"/>
          <w:color w:val="auto"/>
          <w:sz w:val="24"/>
          <w:szCs w:val="24"/>
          <w:highlight w:val="none"/>
          <w:shd w:val="clear" w:color="auto" w:fill="auto"/>
          <w:lang w:eastAsia="zh-CN"/>
        </w:rPr>
      </w:pPr>
      <w:r>
        <w:rPr>
          <w:rFonts w:hint="eastAsia" w:ascii="宋体" w:hAnsi="宋体" w:eastAsia="宋体" w:cs="宋体"/>
          <w:color w:val="auto"/>
          <w:sz w:val="24"/>
          <w:szCs w:val="24"/>
          <w:highlight w:val="none"/>
          <w:shd w:val="clear" w:color="auto" w:fill="auto"/>
        </w:rPr>
        <w:t>3.本项目的特定资格要求：</w:t>
      </w:r>
      <w:r>
        <w:rPr>
          <w:rFonts w:hint="eastAsia" w:ascii="宋体" w:hAnsi="宋体" w:cs="宋体"/>
          <w:color w:val="auto"/>
          <w:sz w:val="24"/>
          <w:szCs w:val="24"/>
          <w:highlight w:val="none"/>
          <w:shd w:val="clear" w:color="auto" w:fill="auto"/>
          <w:lang w:val="en-US" w:eastAsia="zh-CN"/>
        </w:rPr>
        <w:t>无</w:t>
      </w:r>
      <w:r>
        <w:rPr>
          <w:rFonts w:hint="eastAsia" w:ascii="宋体" w:hAnsi="宋体" w:cs="宋体"/>
          <w:snapToGrid w:val="0"/>
          <w:color w:val="auto"/>
          <w:spacing w:val="-6"/>
          <w:sz w:val="24"/>
          <w:szCs w:val="24"/>
          <w:highlight w:val="none"/>
          <w:lang w:eastAsia="zh-CN"/>
        </w:rPr>
        <w:t>。</w:t>
      </w:r>
    </w:p>
    <w:p>
      <w:pPr>
        <w:keepNext w:val="0"/>
        <w:keepLines w:val="0"/>
        <w:pageBreakBefore w:val="0"/>
        <w:widowControl w:val="0"/>
        <w:kinsoku/>
        <w:wordWrap/>
        <w:overflowPunct/>
        <w:topLinePunct w:val="0"/>
        <w:autoSpaceDE/>
        <w:autoSpaceDN/>
        <w:bidi w:val="0"/>
        <w:adjustRightInd/>
        <w:snapToGrid w:val="0"/>
        <w:spacing w:line="520" w:lineRule="exact"/>
        <w:ind w:firstLine="480" w:firstLineChars="200"/>
        <w:textAlignment w:val="auto"/>
        <w:rPr>
          <w:rFonts w:hint="eastAsia" w:ascii="宋体" w:hAnsi="宋体" w:eastAsia="宋体" w:cs="宋体"/>
          <w:color w:val="auto"/>
          <w:sz w:val="24"/>
          <w:szCs w:val="24"/>
          <w:highlight w:val="none"/>
          <w:shd w:val="clear" w:color="auto" w:fill="auto"/>
        </w:rPr>
      </w:pPr>
      <w:r>
        <w:rPr>
          <w:rFonts w:hint="eastAsia" w:ascii="宋体" w:hAnsi="宋体" w:eastAsia="宋体" w:cs="宋体"/>
          <w:color w:val="auto"/>
          <w:sz w:val="24"/>
          <w:szCs w:val="24"/>
          <w:highlight w:val="none"/>
          <w:shd w:val="clear" w:color="auto" w:fill="auto"/>
        </w:rPr>
        <w:t>4.信用查询：按照《财政部关于在政府采购活动中查询及使用信用记录有关问题的通知》(财库[2016]125号)相关要求，供应商应在“信用中国”网站(www.creditchina.gov.cn)未被列入失信被执行人记录、重大税收违法失信主体且在中国政府采购网(www.ccgp.gov.cn)没有政府采购严重违法失信行为记录(被禁止在一定期限内参加政府采购活动但期限届满的除外)，参与本项目的供应商信用查询截止时</w:t>
      </w:r>
      <w:r>
        <w:rPr>
          <w:rFonts w:hint="eastAsia" w:ascii="宋体" w:hAnsi="宋体" w:eastAsia="宋体" w:cs="宋体"/>
          <w:color w:val="auto"/>
          <w:spacing w:val="-6"/>
          <w:sz w:val="24"/>
          <w:szCs w:val="24"/>
          <w:highlight w:val="none"/>
          <w:shd w:val="clear" w:color="auto" w:fill="auto"/>
        </w:rPr>
        <w:t>点：本项目竞争性磋商公告发布之日起至响应文件递交截止时间，以采购人、采购代理机构查询结果为准。</w:t>
      </w:r>
    </w:p>
    <w:p>
      <w:pPr>
        <w:keepNext w:val="0"/>
        <w:keepLines w:val="0"/>
        <w:pageBreakBefore w:val="0"/>
        <w:widowControl w:val="0"/>
        <w:kinsoku/>
        <w:wordWrap/>
        <w:overflowPunct/>
        <w:topLinePunct w:val="0"/>
        <w:autoSpaceDE/>
        <w:autoSpaceDN/>
        <w:bidi w:val="0"/>
        <w:adjustRightInd/>
        <w:snapToGrid w:val="0"/>
        <w:spacing w:line="520" w:lineRule="exact"/>
        <w:ind w:firstLine="480" w:firstLineChars="200"/>
        <w:textAlignment w:val="auto"/>
        <w:rPr>
          <w:rFonts w:hint="eastAsia" w:ascii="宋体" w:hAnsi="宋体" w:eastAsia="宋体" w:cs="宋体"/>
          <w:color w:val="auto"/>
          <w:sz w:val="24"/>
          <w:szCs w:val="24"/>
          <w:highlight w:val="none"/>
          <w:shd w:val="clear" w:color="auto" w:fill="auto"/>
        </w:rPr>
      </w:pPr>
      <w:r>
        <w:rPr>
          <w:rFonts w:hint="eastAsia" w:ascii="宋体" w:hAnsi="宋体" w:eastAsia="宋体" w:cs="宋体"/>
          <w:color w:val="auto"/>
          <w:sz w:val="24"/>
          <w:szCs w:val="24"/>
          <w:highlight w:val="none"/>
          <w:shd w:val="clear" w:color="auto" w:fill="auto"/>
        </w:rPr>
        <w:t>5.单位负责人为同一人或者存在直接控股、管理关系的不同供应商，不得参加同一合同项下的政府采购活动。为采购项目提供整体设计、规范编制或者项目管理、监理、检测等服务的供应商，不得再参加该采购项目的其他采购活动。</w:t>
      </w:r>
    </w:p>
    <w:p>
      <w:pPr>
        <w:keepNext w:val="0"/>
        <w:keepLines w:val="0"/>
        <w:pageBreakBefore w:val="0"/>
        <w:widowControl w:val="0"/>
        <w:kinsoku/>
        <w:wordWrap/>
        <w:overflowPunct/>
        <w:topLinePunct w:val="0"/>
        <w:autoSpaceDE/>
        <w:autoSpaceDN/>
        <w:bidi w:val="0"/>
        <w:adjustRightInd/>
        <w:snapToGrid/>
        <w:jc w:val="center"/>
        <w:textAlignment w:val="auto"/>
        <w:outlineLvl w:val="0"/>
        <w:rPr>
          <w:rFonts w:hint="default"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br w:type="page"/>
      </w:r>
      <w:r>
        <w:rPr>
          <w:rFonts w:hint="eastAsia" w:ascii="宋体" w:hAnsi="宋体" w:eastAsia="宋体" w:cs="宋体"/>
          <w:b w:val="0"/>
          <w:bCs w:val="0"/>
          <w:sz w:val="32"/>
          <w:szCs w:val="32"/>
          <w:lang w:val="en-US" w:eastAsia="zh-CN"/>
        </w:rPr>
        <w:t>第三章 供应商须知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一、供应商应满足《中华人民共和国政府采购法》第二十二条规定：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1. 具有独立承担民事责任的能力:提供法人或者其他组织的营业执照等证明文件。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2. 具有良好的商业信誉:</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（1）企业在国家企业信用信息公示系统（www.gsxt.gov.cn）中未被列入严重违法失信企业名单（黑名单）查询结果截图（以采购人查询结果为准）；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（2）具有履行合同所必需的设备和专业技术能力：提供相关证明材料或书面声明。</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（3）具有依法缴纳税收和社会保障资金的良好记录：提供相关证明材料或书面声明。</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（4）参与本次政府采购活动前三年内，在经营活动中没有重大违法记录：提供参加本次政府采购活动前三年内在经营活动中没有重大违法记录的书面声明。</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（5）法律、行政法规规定的其他条件。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二、供应商须知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val="en-US" w:eastAsia="zh-CN"/>
        </w:rPr>
        <w:t>（一）响应</w:t>
      </w:r>
      <w:r>
        <w:rPr>
          <w:rFonts w:hint="eastAsia" w:ascii="宋体" w:hAnsi="宋体" w:eastAsia="宋体" w:cs="宋体"/>
          <w:b w:val="0"/>
          <w:bCs w:val="0"/>
          <w:sz w:val="24"/>
          <w:szCs w:val="24"/>
        </w:rPr>
        <w:t>文件</w:t>
      </w:r>
      <w:r>
        <w:rPr>
          <w:rFonts w:hint="eastAsia" w:ascii="宋体" w:hAnsi="宋体" w:eastAsia="宋体" w:cs="宋体"/>
          <w:b w:val="0"/>
          <w:bCs w:val="0"/>
          <w:sz w:val="24"/>
          <w:szCs w:val="24"/>
          <w:lang w:val="en-US" w:eastAsia="zh-CN"/>
        </w:rPr>
        <w:t>须包含</w:t>
      </w:r>
      <w:r>
        <w:rPr>
          <w:rFonts w:hint="eastAsia" w:ascii="宋体" w:hAnsi="宋体" w:eastAsia="宋体" w:cs="宋体"/>
          <w:b w:val="0"/>
          <w:bCs w:val="0"/>
          <w:sz w:val="24"/>
          <w:szCs w:val="24"/>
        </w:rPr>
        <w:t>一份正本和</w:t>
      </w:r>
      <w:r>
        <w:rPr>
          <w:rFonts w:hint="eastAsia" w:ascii="宋体" w:hAnsi="宋体" w:eastAsia="宋体" w:cs="宋体"/>
          <w:b w:val="0"/>
          <w:bCs w:val="0"/>
          <w:sz w:val="24"/>
          <w:szCs w:val="24"/>
          <w:lang w:val="en-US" w:eastAsia="zh-CN"/>
        </w:rPr>
        <w:t>一</w:t>
      </w:r>
      <w:r>
        <w:rPr>
          <w:rFonts w:hint="eastAsia" w:ascii="宋体" w:hAnsi="宋体" w:eastAsia="宋体" w:cs="宋体"/>
          <w:b w:val="0"/>
          <w:bCs w:val="0"/>
          <w:sz w:val="24"/>
          <w:szCs w:val="24"/>
        </w:rPr>
        <w:t>份副本，每一份</w:t>
      </w:r>
      <w:r>
        <w:rPr>
          <w:rFonts w:hint="eastAsia" w:ascii="宋体" w:hAnsi="宋体" w:eastAsia="宋体" w:cs="宋体"/>
          <w:b w:val="0"/>
          <w:bCs w:val="0"/>
          <w:sz w:val="24"/>
          <w:szCs w:val="24"/>
          <w:lang w:val="en-US" w:eastAsia="zh-CN"/>
        </w:rPr>
        <w:t>响应</w:t>
      </w:r>
      <w:r>
        <w:rPr>
          <w:rFonts w:hint="eastAsia" w:ascii="宋体" w:hAnsi="宋体" w:eastAsia="宋体" w:cs="宋体"/>
          <w:b w:val="0"/>
          <w:bCs w:val="0"/>
          <w:sz w:val="24"/>
          <w:szCs w:val="24"/>
        </w:rPr>
        <w:t>文件上要明确标注</w:t>
      </w:r>
      <w:r>
        <w:rPr>
          <w:rFonts w:hint="eastAsia" w:ascii="宋体" w:hAnsi="宋体" w:eastAsia="宋体" w:cs="宋体"/>
          <w:b w:val="0"/>
          <w:bCs w:val="0"/>
          <w:sz w:val="24"/>
          <w:szCs w:val="24"/>
          <w:lang w:val="en-US" w:eastAsia="zh-CN"/>
        </w:rPr>
        <w:t>响应单位</w:t>
      </w:r>
      <w:r>
        <w:rPr>
          <w:rFonts w:hint="eastAsia" w:ascii="宋体" w:hAnsi="宋体" w:eastAsia="宋体" w:cs="宋体"/>
          <w:b w:val="0"/>
          <w:bCs w:val="0"/>
          <w:sz w:val="24"/>
          <w:szCs w:val="24"/>
        </w:rPr>
        <w:t>全称</w:t>
      </w: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rPr>
        <w:t>“正本”“副本”字样并加盖单位公章</w:t>
      </w:r>
      <w:r>
        <w:rPr>
          <w:rFonts w:hint="eastAsia" w:ascii="宋体" w:hAnsi="宋体" w:eastAsia="宋体" w:cs="宋体"/>
          <w:b w:val="0"/>
          <w:bCs w:val="0"/>
          <w:sz w:val="24"/>
          <w:szCs w:val="24"/>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lang w:val="en-US" w:eastAsia="zh-CN"/>
        </w:rPr>
        <w:t>（二）响应文件应密封提交，</w:t>
      </w:r>
      <w:r>
        <w:rPr>
          <w:rFonts w:hint="eastAsia" w:ascii="宋体" w:hAnsi="宋体" w:eastAsia="宋体" w:cs="宋体"/>
          <w:b w:val="0"/>
          <w:bCs w:val="0"/>
          <w:sz w:val="24"/>
          <w:szCs w:val="24"/>
        </w:rPr>
        <w:t>密封后应标明项目名称、边缝处加盖单位骑缝章或骑缝签字，并注明于开标前不得启封。</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（三）</w:t>
      </w:r>
      <w:r>
        <w:rPr>
          <w:rFonts w:hint="eastAsia" w:ascii="宋体" w:hAnsi="宋体" w:eastAsia="宋体" w:cs="宋体"/>
          <w:b w:val="0"/>
          <w:bCs w:val="0"/>
          <w:sz w:val="24"/>
          <w:szCs w:val="24"/>
        </w:rPr>
        <w:t>所有</w:t>
      </w:r>
      <w:r>
        <w:rPr>
          <w:rFonts w:hint="eastAsia" w:ascii="宋体" w:hAnsi="宋体" w:eastAsia="宋体" w:cs="宋体"/>
          <w:b w:val="0"/>
          <w:bCs w:val="0"/>
          <w:sz w:val="24"/>
          <w:szCs w:val="24"/>
          <w:lang w:val="en-US" w:eastAsia="zh-CN"/>
        </w:rPr>
        <w:t>响应</w:t>
      </w:r>
      <w:r>
        <w:rPr>
          <w:rFonts w:hint="eastAsia" w:ascii="宋体" w:hAnsi="宋体" w:eastAsia="宋体" w:cs="宋体"/>
          <w:b w:val="0"/>
          <w:bCs w:val="0"/>
          <w:sz w:val="24"/>
          <w:szCs w:val="24"/>
        </w:rPr>
        <w:t>文件都必须按在规定的</w:t>
      </w:r>
      <w:r>
        <w:rPr>
          <w:rFonts w:hint="eastAsia" w:ascii="宋体" w:hAnsi="宋体" w:eastAsia="宋体" w:cs="宋体"/>
          <w:b w:val="0"/>
          <w:bCs w:val="0"/>
          <w:sz w:val="24"/>
          <w:szCs w:val="24"/>
          <w:lang w:val="en-US" w:eastAsia="zh-CN"/>
        </w:rPr>
        <w:t>评审</w:t>
      </w:r>
      <w:r>
        <w:rPr>
          <w:rFonts w:hint="eastAsia" w:ascii="宋体" w:hAnsi="宋体" w:eastAsia="宋体" w:cs="宋体"/>
          <w:b w:val="0"/>
          <w:bCs w:val="0"/>
          <w:sz w:val="24"/>
          <w:szCs w:val="24"/>
        </w:rPr>
        <w:t>时间</w:t>
      </w:r>
      <w:r>
        <w:rPr>
          <w:rFonts w:hint="eastAsia" w:ascii="宋体" w:hAnsi="宋体" w:eastAsia="宋体" w:cs="宋体"/>
          <w:b w:val="0"/>
          <w:bCs w:val="0"/>
          <w:sz w:val="24"/>
          <w:szCs w:val="24"/>
          <w:lang w:val="en-US" w:eastAsia="zh-CN"/>
        </w:rPr>
        <w:t>前提交</w:t>
      </w:r>
      <w:r>
        <w:rPr>
          <w:rFonts w:hint="eastAsia" w:ascii="宋体" w:hAnsi="宋体" w:eastAsia="宋体" w:cs="宋体"/>
          <w:b w:val="0"/>
          <w:bCs w:val="0"/>
          <w:sz w:val="24"/>
          <w:szCs w:val="24"/>
        </w:rPr>
        <w:t>。</w:t>
      </w:r>
      <w:r>
        <w:rPr>
          <w:rFonts w:hint="eastAsia" w:ascii="宋体" w:hAnsi="宋体" w:eastAsia="宋体" w:cs="宋体"/>
          <w:b w:val="0"/>
          <w:bCs w:val="0"/>
          <w:sz w:val="24"/>
          <w:szCs w:val="24"/>
          <w:lang w:val="en-US" w:eastAsia="zh-CN"/>
        </w:rPr>
        <w:t>我</w:t>
      </w:r>
      <w:r>
        <w:rPr>
          <w:rFonts w:hint="eastAsia" w:ascii="宋体" w:hAnsi="宋体" w:eastAsia="宋体" w:cs="宋体"/>
          <w:b w:val="0"/>
          <w:bCs w:val="0"/>
          <w:sz w:val="24"/>
          <w:szCs w:val="24"/>
        </w:rPr>
        <w:t>方将拒</w:t>
      </w:r>
      <w:r>
        <w:rPr>
          <w:rFonts w:hint="eastAsia" w:ascii="宋体" w:hAnsi="宋体" w:eastAsia="宋体" w:cs="宋体"/>
          <w:b w:val="0"/>
          <w:bCs w:val="0"/>
          <w:sz w:val="24"/>
          <w:szCs w:val="24"/>
          <w:lang w:val="en-US" w:eastAsia="zh-CN"/>
        </w:rPr>
        <w:t>收评审</w:t>
      </w:r>
      <w:r>
        <w:rPr>
          <w:rFonts w:hint="eastAsia" w:ascii="宋体" w:hAnsi="宋体" w:eastAsia="宋体" w:cs="宋体"/>
          <w:b w:val="0"/>
          <w:bCs w:val="0"/>
          <w:sz w:val="24"/>
          <w:szCs w:val="24"/>
        </w:rPr>
        <w:t>时间后</w:t>
      </w:r>
      <w:r>
        <w:rPr>
          <w:rFonts w:hint="eastAsia" w:ascii="宋体" w:hAnsi="宋体" w:eastAsia="宋体" w:cs="宋体"/>
          <w:b w:val="0"/>
          <w:bCs w:val="0"/>
          <w:sz w:val="24"/>
          <w:szCs w:val="24"/>
          <w:lang w:val="en-US" w:eastAsia="zh-CN"/>
        </w:rPr>
        <w:t>提交</w:t>
      </w:r>
      <w:r>
        <w:rPr>
          <w:rFonts w:hint="eastAsia" w:ascii="宋体" w:hAnsi="宋体" w:eastAsia="宋体" w:cs="宋体"/>
          <w:b w:val="0"/>
          <w:bCs w:val="0"/>
          <w:sz w:val="24"/>
          <w:szCs w:val="24"/>
        </w:rPr>
        <w:t>的</w:t>
      </w:r>
      <w:r>
        <w:rPr>
          <w:rFonts w:hint="eastAsia" w:ascii="宋体" w:hAnsi="宋体" w:eastAsia="宋体" w:cs="宋体"/>
          <w:b w:val="0"/>
          <w:bCs w:val="0"/>
          <w:sz w:val="24"/>
          <w:szCs w:val="24"/>
          <w:lang w:val="en-US" w:eastAsia="zh-CN"/>
        </w:rPr>
        <w:t>响应</w:t>
      </w:r>
      <w:r>
        <w:rPr>
          <w:rFonts w:hint="eastAsia" w:ascii="宋体" w:hAnsi="宋体" w:eastAsia="宋体" w:cs="宋体"/>
          <w:b w:val="0"/>
          <w:bCs w:val="0"/>
          <w:sz w:val="24"/>
          <w:szCs w:val="24"/>
        </w:rPr>
        <w:t>文件。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lang w:val="en-US" w:eastAsia="zh-CN"/>
        </w:rPr>
        <w:t>二、评审办法</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lang w:val="en-US" w:eastAsia="zh-CN"/>
        </w:rPr>
        <w:t>一</w:t>
      </w:r>
      <w:r>
        <w:rPr>
          <w:rFonts w:hint="eastAsia" w:ascii="宋体" w:hAnsi="宋体" w:eastAsia="宋体" w:cs="宋体"/>
          <w:b w:val="0"/>
          <w:bCs w:val="0"/>
          <w:sz w:val="24"/>
          <w:szCs w:val="24"/>
          <w:lang w:eastAsia="zh-CN"/>
        </w:rPr>
        <w:t>）云南师范大学世纪金源学校</w:t>
      </w:r>
      <w:r>
        <w:rPr>
          <w:rFonts w:hint="eastAsia" w:ascii="宋体" w:hAnsi="宋体" w:eastAsia="宋体" w:cs="宋体"/>
          <w:b w:val="0"/>
          <w:bCs w:val="0"/>
          <w:sz w:val="24"/>
          <w:szCs w:val="24"/>
        </w:rPr>
        <w:t>组织</w:t>
      </w:r>
      <w:r>
        <w:rPr>
          <w:rFonts w:hint="eastAsia" w:ascii="宋体" w:hAnsi="宋体" w:eastAsia="宋体" w:cs="宋体"/>
          <w:b w:val="0"/>
          <w:bCs w:val="0"/>
          <w:sz w:val="24"/>
          <w:szCs w:val="24"/>
          <w:lang w:val="en-US" w:eastAsia="zh-CN"/>
        </w:rPr>
        <w:t>评审</w:t>
      </w:r>
      <w:r>
        <w:rPr>
          <w:rFonts w:hint="eastAsia" w:ascii="宋体" w:hAnsi="宋体" w:eastAsia="宋体" w:cs="宋体"/>
          <w:b w:val="0"/>
          <w:bCs w:val="0"/>
          <w:sz w:val="24"/>
          <w:szCs w:val="24"/>
        </w:rPr>
        <w:t>。</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lang w:val="en-US" w:eastAsia="zh-CN"/>
        </w:rPr>
        <w:t>二</w:t>
      </w: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lang w:val="en-US" w:eastAsia="zh-CN"/>
        </w:rPr>
        <w:t>评审小组</w:t>
      </w:r>
      <w:r>
        <w:rPr>
          <w:rFonts w:hint="eastAsia" w:ascii="宋体" w:hAnsi="宋体" w:eastAsia="宋体" w:cs="宋体"/>
          <w:b w:val="0"/>
          <w:bCs w:val="0"/>
          <w:sz w:val="24"/>
          <w:szCs w:val="24"/>
        </w:rPr>
        <w:t>由云南师范大学世纪金源学校专家组成，按照公平、公正、择优的原则对</w:t>
      </w:r>
      <w:r>
        <w:rPr>
          <w:rFonts w:hint="eastAsia" w:ascii="宋体" w:hAnsi="宋体" w:eastAsia="宋体" w:cs="宋体"/>
          <w:b w:val="0"/>
          <w:bCs w:val="0"/>
          <w:sz w:val="24"/>
          <w:szCs w:val="24"/>
          <w:lang w:val="en-US" w:eastAsia="zh-CN"/>
        </w:rPr>
        <w:t>响应</w:t>
      </w:r>
      <w:r>
        <w:rPr>
          <w:rFonts w:hint="eastAsia" w:ascii="宋体" w:hAnsi="宋体" w:eastAsia="宋体" w:cs="宋体"/>
          <w:b w:val="0"/>
          <w:bCs w:val="0"/>
          <w:sz w:val="24"/>
          <w:szCs w:val="24"/>
        </w:rPr>
        <w:t>文件进行独立审查</w:t>
      </w: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rPr>
        <w:t>评估、比较。</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lang w:val="en-US" w:eastAsia="zh-CN"/>
        </w:rPr>
        <w:t>三</w:t>
      </w: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lang w:val="en-US" w:eastAsia="zh-CN"/>
        </w:rPr>
        <w:t>评审标准</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1.资格评审标准：</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lang w:val="en-US" w:eastAsia="zh-CN"/>
        </w:rPr>
        <w:t>1</w:t>
      </w:r>
      <w:r>
        <w:rPr>
          <w:rFonts w:hint="eastAsia" w:ascii="宋体" w:hAnsi="宋体" w:eastAsia="宋体" w:cs="宋体"/>
          <w:b w:val="0"/>
          <w:bCs w:val="0"/>
          <w:sz w:val="24"/>
          <w:szCs w:val="24"/>
          <w:lang w:eastAsia="zh-CN"/>
        </w:rPr>
        <w:t>）具有独立承担民事责任的能力，提供法人或其他组织的营业执照。</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lang w:val="en-US" w:eastAsia="zh-CN"/>
        </w:rPr>
        <w:t>2</w:t>
      </w:r>
      <w:r>
        <w:rPr>
          <w:rFonts w:hint="eastAsia" w:ascii="宋体" w:hAnsi="宋体" w:eastAsia="宋体" w:cs="宋体"/>
          <w:b w:val="0"/>
          <w:bCs w:val="0"/>
          <w:sz w:val="24"/>
          <w:szCs w:val="24"/>
          <w:lang w:eastAsia="zh-CN"/>
        </w:rPr>
        <w:t>）具有履行合同所必须的设备和专业技术能力，提供书面声明。</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lang w:val="en-US" w:eastAsia="zh-CN"/>
        </w:rPr>
        <w:t>3</w:t>
      </w:r>
      <w:r>
        <w:rPr>
          <w:rFonts w:hint="eastAsia" w:ascii="宋体" w:hAnsi="宋体" w:eastAsia="宋体" w:cs="宋体"/>
          <w:b w:val="0"/>
          <w:bCs w:val="0"/>
          <w:sz w:val="24"/>
          <w:szCs w:val="24"/>
          <w:lang w:eastAsia="zh-CN"/>
        </w:rPr>
        <w:t>）法定代表人为同一个人的两个及两个以上法人，母公司、全资子公司及其控股公司，不得对本项目同时投标。</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lang w:val="en-US" w:eastAsia="zh-CN"/>
        </w:rPr>
        <w:t>4</w:t>
      </w:r>
      <w:r>
        <w:rPr>
          <w:rFonts w:hint="eastAsia" w:ascii="宋体" w:hAnsi="宋体" w:eastAsia="宋体" w:cs="宋体"/>
          <w:b w:val="0"/>
          <w:bCs w:val="0"/>
          <w:sz w:val="24"/>
          <w:szCs w:val="24"/>
          <w:lang w:eastAsia="zh-CN"/>
        </w:rPr>
        <w:t>）本项目不接受联合体投标。中标后中标人不得以任何形式进行转包或分包。</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2.详细评审：</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napToGrid w:val="0"/>
          <w:kern w:val="21"/>
          <w:sz w:val="24"/>
          <w:szCs w:val="24"/>
          <w:lang w:val="en-US" w:eastAsia="zh-CN" w:bidi="ar-SA"/>
        </w:rPr>
      </w:pPr>
      <w:r>
        <w:rPr>
          <w:rFonts w:hint="eastAsia" w:ascii="宋体" w:hAnsi="宋体" w:eastAsia="宋体" w:cs="宋体"/>
          <w:b w:val="0"/>
          <w:bCs w:val="0"/>
          <w:sz w:val="24"/>
          <w:szCs w:val="24"/>
          <w:lang w:val="en-US" w:eastAsia="zh-CN"/>
        </w:rPr>
        <w:t>评审小组</w:t>
      </w:r>
      <w:r>
        <w:rPr>
          <w:rFonts w:hint="eastAsia" w:ascii="宋体" w:hAnsi="宋体" w:eastAsia="宋体" w:cs="宋体"/>
          <w:b w:val="0"/>
          <w:bCs w:val="0"/>
          <w:snapToGrid w:val="0"/>
          <w:kern w:val="21"/>
          <w:sz w:val="24"/>
          <w:szCs w:val="24"/>
          <w:lang w:val="en-US" w:eastAsia="zh-CN" w:bidi="ar-SA"/>
        </w:rPr>
        <w:t>各成员将按照评审标准独立对每个有效响应的文件进行评价、打分，然后汇总每个供应商每项评分因素的得分，最终按以下公式计算出各供应商的评审得分。</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napToGrid w:val="0"/>
          <w:kern w:val="21"/>
          <w:sz w:val="24"/>
          <w:szCs w:val="24"/>
          <w:lang w:val="en-US" w:eastAsia="zh-CN" w:bidi="ar-SA"/>
        </w:rPr>
      </w:pPr>
      <w:r>
        <w:rPr>
          <w:rFonts w:hint="eastAsia" w:ascii="宋体" w:hAnsi="宋体" w:eastAsia="宋体" w:cs="宋体"/>
          <w:b w:val="0"/>
          <w:bCs w:val="0"/>
          <w:snapToGrid w:val="0"/>
          <w:kern w:val="21"/>
          <w:sz w:val="24"/>
          <w:szCs w:val="24"/>
          <w:lang w:val="en-US" w:eastAsia="zh-CN" w:bidi="ar-SA"/>
        </w:rPr>
        <w:t>评审得分=F1＋F2</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napToGrid w:val="0"/>
          <w:kern w:val="21"/>
          <w:sz w:val="24"/>
          <w:szCs w:val="24"/>
          <w:lang w:val="en-US" w:eastAsia="zh-CN" w:bidi="ar-SA"/>
        </w:rPr>
        <w:t>其中：F1为商务部分得分，F2为技术部分得分。</w:t>
      </w:r>
    </w:p>
    <w:tbl>
      <w:tblPr>
        <w:tblStyle w:val="8"/>
        <w:tblW w:w="967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46"/>
        <w:gridCol w:w="1698"/>
        <w:gridCol w:w="602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5" w:hRule="atLeast"/>
          <w:jc w:val="center"/>
        </w:trPr>
        <w:tc>
          <w:tcPr>
            <w:tcW w:w="1946" w:type="dxa"/>
            <w:tcBorders>
              <w:bottom w:val="single" w:color="auto" w:sz="4" w:space="0"/>
            </w:tcBorders>
            <w:noWrap w:val="0"/>
            <w:vAlign w:val="center"/>
          </w:tcPr>
          <w:p>
            <w:pPr>
              <w:widowControl w:val="0"/>
              <w:spacing w:line="360" w:lineRule="auto"/>
              <w:jc w:val="center"/>
              <w:rPr>
                <w:rFonts w:hint="eastAsia" w:ascii="宋体" w:hAnsi="宋体" w:eastAsia="宋体" w:cs="宋体"/>
                <w:b w:val="0"/>
                <w:bCs w:val="0"/>
                <w:color w:val="auto"/>
                <w:sz w:val="21"/>
                <w:szCs w:val="21"/>
                <w:highlight w:val="none"/>
              </w:rPr>
            </w:pPr>
          </w:p>
        </w:tc>
        <w:tc>
          <w:tcPr>
            <w:tcW w:w="1698" w:type="dxa"/>
            <w:noWrap w:val="0"/>
            <w:vAlign w:val="center"/>
          </w:tcPr>
          <w:p>
            <w:pPr>
              <w:spacing w:line="360" w:lineRule="auto"/>
              <w:jc w:val="center"/>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分值</w:t>
            </w:r>
          </w:p>
        </w:tc>
        <w:tc>
          <w:tcPr>
            <w:tcW w:w="6027" w:type="dxa"/>
            <w:noWrap w:val="0"/>
            <w:vAlign w:val="center"/>
          </w:tcPr>
          <w:p>
            <w:pPr>
              <w:spacing w:line="360" w:lineRule="auto"/>
              <w:jc w:val="center"/>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评分标准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5" w:hRule="atLeast"/>
          <w:jc w:val="center"/>
        </w:trPr>
        <w:tc>
          <w:tcPr>
            <w:tcW w:w="1946" w:type="dxa"/>
            <w:tcBorders>
              <w:bottom w:val="single" w:color="auto" w:sz="4" w:space="0"/>
            </w:tcBorders>
            <w:noWrap w:val="0"/>
            <w:vAlign w:val="center"/>
          </w:tcPr>
          <w:p>
            <w:pPr>
              <w:widowControl w:val="0"/>
              <w:spacing w:line="360" w:lineRule="auto"/>
              <w:jc w:val="center"/>
              <w:rPr>
                <w:rFonts w:hint="eastAsia" w:ascii="宋体" w:hAnsi="宋体" w:eastAsia="宋体" w:cs="宋体"/>
                <w:b w:val="0"/>
                <w:bCs w:val="0"/>
                <w:color w:val="auto"/>
                <w:sz w:val="21"/>
                <w:szCs w:val="21"/>
                <w:highlight w:val="none"/>
                <w:lang w:eastAsia="zh-CN"/>
              </w:rPr>
            </w:pPr>
            <w:r>
              <w:rPr>
                <w:rFonts w:hint="eastAsia" w:ascii="宋体" w:hAnsi="宋体" w:eastAsia="宋体" w:cs="宋体"/>
                <w:b w:val="0"/>
                <w:bCs w:val="0"/>
                <w:color w:val="auto"/>
                <w:sz w:val="21"/>
                <w:szCs w:val="21"/>
                <w:highlight w:val="none"/>
              </w:rPr>
              <w:t>商务部分</w:t>
            </w:r>
            <w:r>
              <w:rPr>
                <w:rFonts w:hint="eastAsia" w:ascii="宋体" w:hAnsi="宋体" w:eastAsia="宋体" w:cs="宋体"/>
                <w:b w:val="0"/>
                <w:bCs w:val="0"/>
                <w:color w:val="auto"/>
                <w:sz w:val="21"/>
                <w:szCs w:val="21"/>
                <w:highlight w:val="none"/>
                <w:lang w:eastAsia="zh-CN"/>
              </w:rPr>
              <w:t>（</w:t>
            </w:r>
            <w:r>
              <w:rPr>
                <w:rFonts w:hint="eastAsia" w:ascii="宋体" w:hAnsi="宋体" w:cs="宋体"/>
                <w:b w:val="0"/>
                <w:bCs w:val="0"/>
                <w:color w:val="auto"/>
                <w:sz w:val="21"/>
                <w:szCs w:val="21"/>
                <w:highlight w:val="none"/>
                <w:lang w:val="en-US" w:eastAsia="zh-CN"/>
              </w:rPr>
              <w:t>30</w:t>
            </w:r>
            <w:r>
              <w:rPr>
                <w:rFonts w:hint="eastAsia" w:ascii="宋体" w:hAnsi="宋体" w:eastAsia="宋体" w:cs="宋体"/>
                <w:b w:val="0"/>
                <w:bCs w:val="0"/>
                <w:color w:val="auto"/>
                <w:sz w:val="21"/>
                <w:szCs w:val="21"/>
                <w:highlight w:val="none"/>
                <w:lang w:val="en-US" w:eastAsia="zh-CN"/>
              </w:rPr>
              <w:t>分</w:t>
            </w:r>
            <w:r>
              <w:rPr>
                <w:rFonts w:hint="eastAsia" w:ascii="宋体" w:hAnsi="宋体" w:eastAsia="宋体" w:cs="宋体"/>
                <w:b w:val="0"/>
                <w:bCs w:val="0"/>
                <w:color w:val="auto"/>
                <w:sz w:val="21"/>
                <w:szCs w:val="21"/>
                <w:highlight w:val="none"/>
                <w:lang w:eastAsia="zh-CN"/>
              </w:rPr>
              <w:t>）</w:t>
            </w:r>
          </w:p>
        </w:tc>
        <w:tc>
          <w:tcPr>
            <w:tcW w:w="1698" w:type="dxa"/>
            <w:noWrap w:val="0"/>
            <w:vAlign w:val="center"/>
          </w:tcPr>
          <w:p>
            <w:pPr>
              <w:spacing w:line="360" w:lineRule="auto"/>
              <w:jc w:val="center"/>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F1报价评分</w:t>
            </w:r>
          </w:p>
          <w:p>
            <w:pPr>
              <w:spacing w:line="360" w:lineRule="auto"/>
              <w:jc w:val="center"/>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w:t>
            </w:r>
            <w:r>
              <w:rPr>
                <w:rFonts w:hint="eastAsia" w:ascii="宋体" w:hAnsi="宋体" w:cs="宋体"/>
                <w:b w:val="0"/>
                <w:bCs w:val="0"/>
                <w:color w:val="auto"/>
                <w:sz w:val="21"/>
                <w:szCs w:val="21"/>
                <w:highlight w:val="none"/>
                <w:lang w:val="en-US" w:eastAsia="zh-CN"/>
              </w:rPr>
              <w:t>30</w:t>
            </w:r>
            <w:r>
              <w:rPr>
                <w:rFonts w:hint="eastAsia" w:ascii="宋体" w:hAnsi="宋体" w:eastAsia="宋体" w:cs="宋体"/>
                <w:b w:val="0"/>
                <w:bCs w:val="0"/>
                <w:color w:val="auto"/>
                <w:sz w:val="21"/>
                <w:szCs w:val="21"/>
                <w:highlight w:val="none"/>
              </w:rPr>
              <w:t>分）</w:t>
            </w:r>
          </w:p>
        </w:tc>
        <w:tc>
          <w:tcPr>
            <w:tcW w:w="6027" w:type="dxa"/>
            <w:noWrap w:val="0"/>
            <w:vAlign w:val="center"/>
          </w:tcPr>
          <w:p>
            <w:pPr>
              <w:spacing w:line="360" w:lineRule="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rPr>
              <w:t>F1报价评分=（评标基准价/该投标人报价）×</w:t>
            </w:r>
            <w:r>
              <w:rPr>
                <w:rFonts w:hint="eastAsia" w:ascii="宋体" w:hAnsi="宋体" w:cs="宋体"/>
                <w:b w:val="0"/>
                <w:bCs w:val="0"/>
                <w:color w:val="auto"/>
                <w:sz w:val="21"/>
                <w:szCs w:val="21"/>
                <w:highlight w:val="none"/>
                <w:lang w:val="en-US" w:eastAsia="zh-CN"/>
              </w:rPr>
              <w:t>30</w:t>
            </w:r>
          </w:p>
          <w:p>
            <w:pPr>
              <w:spacing w:line="360" w:lineRule="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满足招标需求和招标文件要求，且投标报价最低的为评标基准价，其价格分为满分。其他投标人的价格统一按上述投标报价公式计算。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5" w:hRule="atLeast"/>
          <w:jc w:val="center"/>
        </w:trPr>
        <w:tc>
          <w:tcPr>
            <w:tcW w:w="1946" w:type="dxa"/>
            <w:vMerge w:val="restart"/>
            <w:tcBorders>
              <w:top w:val="single" w:color="auto" w:sz="4" w:space="0"/>
            </w:tcBorders>
            <w:noWrap w:val="0"/>
            <w:vAlign w:val="center"/>
          </w:tcPr>
          <w:p>
            <w:pPr>
              <w:widowControl w:val="0"/>
              <w:spacing w:line="360" w:lineRule="auto"/>
              <w:jc w:val="center"/>
              <w:rPr>
                <w:rFonts w:hint="eastAsia" w:ascii="宋体" w:hAnsi="宋体" w:eastAsia="宋体" w:cs="宋体"/>
                <w:b w:val="0"/>
                <w:bCs w:val="0"/>
                <w:color w:val="auto"/>
                <w:sz w:val="21"/>
                <w:szCs w:val="21"/>
                <w:highlight w:val="none"/>
                <w:lang w:eastAsia="zh-CN"/>
              </w:rPr>
            </w:pPr>
            <w:r>
              <w:rPr>
                <w:rFonts w:hint="eastAsia" w:ascii="宋体" w:hAnsi="宋体" w:eastAsia="宋体" w:cs="宋体"/>
                <w:b w:val="0"/>
                <w:bCs w:val="0"/>
                <w:color w:val="auto"/>
                <w:sz w:val="21"/>
                <w:szCs w:val="21"/>
                <w:highlight w:val="none"/>
              </w:rPr>
              <w:t>技术部分F2</w:t>
            </w:r>
            <w:r>
              <w:rPr>
                <w:rFonts w:hint="eastAsia" w:ascii="宋体" w:hAnsi="宋体" w:eastAsia="宋体" w:cs="宋体"/>
                <w:b w:val="0"/>
                <w:bCs w:val="0"/>
                <w:color w:val="auto"/>
                <w:sz w:val="21"/>
                <w:szCs w:val="21"/>
                <w:highlight w:val="none"/>
                <w:lang w:eastAsia="zh-CN"/>
              </w:rPr>
              <w:t>（</w:t>
            </w:r>
            <w:r>
              <w:rPr>
                <w:rFonts w:hint="eastAsia" w:ascii="宋体" w:hAnsi="宋体" w:cs="宋体"/>
                <w:b w:val="0"/>
                <w:bCs w:val="0"/>
                <w:color w:val="auto"/>
                <w:sz w:val="21"/>
                <w:szCs w:val="21"/>
                <w:highlight w:val="none"/>
                <w:lang w:val="en-US" w:eastAsia="zh-CN"/>
              </w:rPr>
              <w:t>70</w:t>
            </w:r>
            <w:r>
              <w:rPr>
                <w:rFonts w:hint="eastAsia" w:ascii="宋体" w:hAnsi="宋体" w:eastAsia="宋体" w:cs="宋体"/>
                <w:b w:val="0"/>
                <w:bCs w:val="0"/>
                <w:color w:val="auto"/>
                <w:sz w:val="21"/>
                <w:szCs w:val="21"/>
                <w:highlight w:val="none"/>
                <w:lang w:val="en-US" w:eastAsia="zh-CN"/>
              </w:rPr>
              <w:t>分</w:t>
            </w:r>
            <w:r>
              <w:rPr>
                <w:rFonts w:hint="eastAsia" w:ascii="宋体" w:hAnsi="宋体" w:eastAsia="宋体" w:cs="宋体"/>
                <w:b w:val="0"/>
                <w:bCs w:val="0"/>
                <w:color w:val="auto"/>
                <w:sz w:val="21"/>
                <w:szCs w:val="21"/>
                <w:highlight w:val="none"/>
                <w:lang w:eastAsia="zh-CN"/>
              </w:rPr>
              <w:t>）</w:t>
            </w:r>
          </w:p>
        </w:tc>
        <w:tc>
          <w:tcPr>
            <w:tcW w:w="1698" w:type="dxa"/>
            <w:noWrap w:val="0"/>
            <w:vAlign w:val="center"/>
          </w:tcPr>
          <w:p>
            <w:pPr>
              <w:spacing w:line="360" w:lineRule="auto"/>
              <w:jc w:val="center"/>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项目实施方案（满分30分）</w:t>
            </w:r>
          </w:p>
        </w:tc>
        <w:tc>
          <w:tcPr>
            <w:tcW w:w="6027" w:type="dxa"/>
            <w:noWrap w:val="0"/>
            <w:vAlign w:val="center"/>
          </w:tcPr>
          <w:p>
            <w:pPr>
              <w:spacing w:line="360" w:lineRule="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根据供应商的服务方案进行横向比较后，按以下标准进行评分。</w:t>
            </w:r>
          </w:p>
          <w:p>
            <w:pPr>
              <w:spacing w:line="360" w:lineRule="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第一档次：总体思路清晰，系统性较强，考虑全面，服务方案及保障措施科学、合理、可行，针对性强，得20-30分；</w:t>
            </w:r>
          </w:p>
          <w:p>
            <w:pPr>
              <w:spacing w:line="360" w:lineRule="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第二档次：总体思路一般，系统性稍差，考虑存在一定的瑕疵，服务方案及保障措施可行性一般，基本合理，针对性较差的，得10-19分；</w:t>
            </w:r>
          </w:p>
          <w:p>
            <w:pPr>
              <w:spacing w:line="360" w:lineRule="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第三档次：总体思路不清晰，系统性差，存在较大的瑕疵，服务方案及保障措施不合理，缺乏可行性，无针对性的，得1-9分。</w:t>
            </w:r>
          </w:p>
          <w:p>
            <w:pPr>
              <w:spacing w:line="360" w:lineRule="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未提供服务方案的不得分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5" w:hRule="atLeast"/>
          <w:jc w:val="center"/>
        </w:trPr>
        <w:tc>
          <w:tcPr>
            <w:tcW w:w="1946" w:type="dxa"/>
            <w:vMerge w:val="continue"/>
            <w:noWrap w:val="0"/>
            <w:vAlign w:val="center"/>
          </w:tcPr>
          <w:p>
            <w:pPr>
              <w:widowControl w:val="0"/>
              <w:spacing w:line="360" w:lineRule="auto"/>
              <w:jc w:val="center"/>
              <w:rPr>
                <w:rFonts w:hint="eastAsia" w:ascii="宋体" w:hAnsi="宋体" w:eastAsia="宋体" w:cs="宋体"/>
                <w:b w:val="0"/>
                <w:bCs w:val="0"/>
                <w:color w:val="auto"/>
                <w:sz w:val="21"/>
                <w:szCs w:val="21"/>
                <w:highlight w:val="none"/>
              </w:rPr>
            </w:pPr>
          </w:p>
        </w:tc>
        <w:tc>
          <w:tcPr>
            <w:tcW w:w="1698" w:type="dxa"/>
            <w:noWrap w:val="0"/>
            <w:vAlign w:val="center"/>
          </w:tcPr>
          <w:p>
            <w:pPr>
              <w:spacing w:line="360" w:lineRule="auto"/>
              <w:rPr>
                <w:rFonts w:hint="eastAsia" w:ascii="宋体" w:hAnsi="宋体" w:eastAsia="宋体" w:cs="宋体"/>
                <w:b w:val="0"/>
                <w:bCs w:val="0"/>
                <w:color w:val="auto"/>
                <w:sz w:val="21"/>
                <w:szCs w:val="21"/>
                <w:highlight w:val="none"/>
                <w:lang w:eastAsia="zh-CN"/>
              </w:rPr>
            </w:pPr>
            <w:r>
              <w:rPr>
                <w:rFonts w:hint="eastAsia" w:ascii="宋体" w:hAnsi="宋体" w:eastAsia="宋体" w:cs="宋体"/>
                <w:b w:val="0"/>
                <w:bCs w:val="0"/>
                <w:color w:val="auto"/>
                <w:sz w:val="21"/>
                <w:szCs w:val="21"/>
                <w:highlight w:val="none"/>
                <w:lang w:val="en-US" w:eastAsia="zh-CN"/>
              </w:rPr>
              <w:t>设计方案</w:t>
            </w:r>
            <w:r>
              <w:rPr>
                <w:rFonts w:hint="eastAsia" w:ascii="宋体" w:hAnsi="宋体" w:eastAsia="宋体" w:cs="宋体"/>
                <w:b w:val="0"/>
                <w:bCs w:val="0"/>
                <w:color w:val="auto"/>
                <w:sz w:val="21"/>
                <w:szCs w:val="21"/>
                <w:highlight w:val="none"/>
              </w:rPr>
              <w:t>（满分</w:t>
            </w:r>
            <w:r>
              <w:rPr>
                <w:rFonts w:hint="eastAsia" w:ascii="宋体" w:hAnsi="宋体" w:cs="宋体"/>
                <w:b w:val="0"/>
                <w:bCs w:val="0"/>
                <w:color w:val="auto"/>
                <w:sz w:val="21"/>
                <w:szCs w:val="21"/>
                <w:highlight w:val="none"/>
                <w:lang w:val="en-US" w:eastAsia="zh-CN"/>
              </w:rPr>
              <w:t>10</w:t>
            </w:r>
            <w:r>
              <w:rPr>
                <w:rFonts w:hint="eastAsia" w:ascii="宋体" w:hAnsi="宋体" w:eastAsia="宋体" w:cs="宋体"/>
                <w:b w:val="0"/>
                <w:bCs w:val="0"/>
                <w:color w:val="auto"/>
                <w:sz w:val="21"/>
                <w:szCs w:val="21"/>
                <w:highlight w:val="none"/>
              </w:rPr>
              <w:t>分）</w:t>
            </w:r>
          </w:p>
        </w:tc>
        <w:tc>
          <w:tcPr>
            <w:tcW w:w="6027" w:type="dxa"/>
            <w:noWrap w:val="0"/>
            <w:vAlign w:val="center"/>
          </w:tcPr>
          <w:p>
            <w:pPr>
              <w:spacing w:line="360" w:lineRule="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lang w:val="en-US" w:eastAsia="zh-CN"/>
              </w:rPr>
              <w:t>1、供应商所提供的设计方案合理、满足采购人需求，</w:t>
            </w:r>
            <w:r>
              <w:rPr>
                <w:rFonts w:hint="eastAsia" w:ascii="宋体" w:hAnsi="宋体" w:eastAsia="宋体" w:cs="宋体"/>
                <w:b w:val="0"/>
                <w:bCs w:val="0"/>
                <w:color w:val="auto"/>
                <w:sz w:val="21"/>
                <w:szCs w:val="21"/>
                <w:highlight w:val="none"/>
              </w:rPr>
              <w:t>针对性强</w:t>
            </w:r>
            <w:r>
              <w:rPr>
                <w:rFonts w:hint="eastAsia" w:ascii="宋体" w:hAnsi="宋体" w:eastAsia="宋体" w:cs="宋体"/>
                <w:b w:val="0"/>
                <w:bCs w:val="0"/>
                <w:color w:val="auto"/>
                <w:sz w:val="21"/>
                <w:szCs w:val="21"/>
                <w:highlight w:val="none"/>
                <w:lang w:eastAsia="zh-CN"/>
              </w:rPr>
              <w:t>，</w:t>
            </w:r>
            <w:r>
              <w:rPr>
                <w:rFonts w:hint="eastAsia" w:ascii="宋体" w:hAnsi="宋体" w:eastAsia="宋体" w:cs="宋体"/>
                <w:b w:val="0"/>
                <w:bCs w:val="0"/>
                <w:color w:val="auto"/>
                <w:sz w:val="21"/>
                <w:szCs w:val="21"/>
                <w:highlight w:val="none"/>
                <w:lang w:val="en-US" w:eastAsia="zh-CN"/>
              </w:rPr>
              <w:t>设计优秀的得</w:t>
            </w:r>
            <w:r>
              <w:rPr>
                <w:rFonts w:hint="eastAsia" w:ascii="宋体" w:hAnsi="宋体" w:cs="宋体"/>
                <w:b w:val="0"/>
                <w:bCs w:val="0"/>
                <w:color w:val="auto"/>
                <w:sz w:val="21"/>
                <w:szCs w:val="21"/>
                <w:highlight w:val="none"/>
                <w:lang w:val="en-US" w:eastAsia="zh-CN"/>
              </w:rPr>
              <w:t>7</w:t>
            </w:r>
            <w:r>
              <w:rPr>
                <w:rFonts w:hint="eastAsia" w:ascii="宋体" w:hAnsi="宋体" w:eastAsia="宋体" w:cs="宋体"/>
                <w:b w:val="0"/>
                <w:bCs w:val="0"/>
                <w:color w:val="auto"/>
                <w:sz w:val="21"/>
                <w:szCs w:val="21"/>
                <w:highlight w:val="none"/>
                <w:lang w:val="en-US" w:eastAsia="zh-CN"/>
              </w:rPr>
              <w:t>-</w:t>
            </w:r>
            <w:r>
              <w:rPr>
                <w:rFonts w:hint="eastAsia" w:ascii="宋体" w:hAnsi="宋体" w:cs="宋体"/>
                <w:b w:val="0"/>
                <w:bCs w:val="0"/>
                <w:color w:val="auto"/>
                <w:sz w:val="21"/>
                <w:szCs w:val="21"/>
                <w:highlight w:val="none"/>
                <w:lang w:val="en-US" w:eastAsia="zh-CN"/>
              </w:rPr>
              <w:t>1</w:t>
            </w:r>
            <w:r>
              <w:rPr>
                <w:rFonts w:hint="eastAsia" w:ascii="宋体" w:hAnsi="宋体" w:eastAsia="宋体" w:cs="宋体"/>
                <w:b w:val="0"/>
                <w:bCs w:val="0"/>
                <w:color w:val="auto"/>
                <w:sz w:val="21"/>
                <w:szCs w:val="21"/>
                <w:highlight w:val="none"/>
                <w:lang w:val="en-US" w:eastAsia="zh-CN"/>
              </w:rPr>
              <w:t xml:space="preserve">0分； </w:t>
            </w:r>
          </w:p>
          <w:p>
            <w:pPr>
              <w:spacing w:line="360" w:lineRule="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lang w:val="en-US" w:eastAsia="zh-CN"/>
              </w:rPr>
              <w:t>2、供应商所提供的设计方案合理、满足采购人需求，</w:t>
            </w:r>
            <w:r>
              <w:rPr>
                <w:rFonts w:hint="eastAsia" w:ascii="宋体" w:hAnsi="宋体" w:eastAsia="宋体" w:cs="宋体"/>
                <w:b w:val="0"/>
                <w:bCs w:val="0"/>
                <w:color w:val="auto"/>
                <w:sz w:val="21"/>
                <w:szCs w:val="21"/>
                <w:highlight w:val="none"/>
              </w:rPr>
              <w:t>基本合理</w:t>
            </w:r>
            <w:r>
              <w:rPr>
                <w:rFonts w:hint="eastAsia" w:ascii="宋体" w:hAnsi="宋体" w:eastAsia="宋体" w:cs="宋体"/>
                <w:b w:val="0"/>
                <w:bCs w:val="0"/>
                <w:color w:val="auto"/>
                <w:sz w:val="21"/>
                <w:szCs w:val="21"/>
                <w:highlight w:val="none"/>
                <w:lang w:eastAsia="zh-CN"/>
              </w:rPr>
              <w:t>，</w:t>
            </w:r>
            <w:r>
              <w:rPr>
                <w:rFonts w:hint="eastAsia" w:ascii="宋体" w:hAnsi="宋体" w:eastAsia="宋体" w:cs="宋体"/>
                <w:b w:val="0"/>
                <w:bCs w:val="0"/>
                <w:color w:val="auto"/>
                <w:sz w:val="21"/>
                <w:szCs w:val="21"/>
                <w:highlight w:val="none"/>
                <w:lang w:val="en-US" w:eastAsia="zh-CN"/>
              </w:rPr>
              <w:t xml:space="preserve">设计一般者得 </w:t>
            </w:r>
            <w:r>
              <w:rPr>
                <w:rFonts w:hint="eastAsia" w:ascii="宋体" w:hAnsi="宋体" w:cs="宋体"/>
                <w:b w:val="0"/>
                <w:bCs w:val="0"/>
                <w:color w:val="auto"/>
                <w:sz w:val="21"/>
                <w:szCs w:val="21"/>
                <w:highlight w:val="none"/>
                <w:lang w:val="en-US" w:eastAsia="zh-CN"/>
              </w:rPr>
              <w:t>3</w:t>
            </w:r>
            <w:r>
              <w:rPr>
                <w:rFonts w:hint="eastAsia" w:ascii="宋体" w:hAnsi="宋体" w:eastAsia="宋体" w:cs="宋体"/>
                <w:b w:val="0"/>
                <w:bCs w:val="0"/>
                <w:color w:val="auto"/>
                <w:sz w:val="21"/>
                <w:szCs w:val="21"/>
                <w:highlight w:val="none"/>
                <w:lang w:val="en-US" w:eastAsia="zh-CN"/>
              </w:rPr>
              <w:t>-</w:t>
            </w:r>
            <w:r>
              <w:rPr>
                <w:rFonts w:hint="eastAsia" w:ascii="宋体" w:hAnsi="宋体" w:cs="宋体"/>
                <w:b w:val="0"/>
                <w:bCs w:val="0"/>
                <w:color w:val="auto"/>
                <w:sz w:val="21"/>
                <w:szCs w:val="21"/>
                <w:highlight w:val="none"/>
                <w:lang w:val="en-US" w:eastAsia="zh-CN"/>
              </w:rPr>
              <w:t>6</w:t>
            </w:r>
            <w:r>
              <w:rPr>
                <w:rFonts w:hint="eastAsia" w:ascii="宋体" w:hAnsi="宋体" w:eastAsia="宋体" w:cs="宋体"/>
                <w:b w:val="0"/>
                <w:bCs w:val="0"/>
                <w:color w:val="auto"/>
                <w:sz w:val="21"/>
                <w:szCs w:val="21"/>
                <w:highlight w:val="none"/>
                <w:lang w:val="en-US" w:eastAsia="zh-CN"/>
              </w:rPr>
              <w:t xml:space="preserve">分； </w:t>
            </w:r>
          </w:p>
          <w:p>
            <w:pPr>
              <w:spacing w:line="360" w:lineRule="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lang w:val="en-US" w:eastAsia="zh-CN"/>
              </w:rPr>
              <w:t>3、供应商所提供的设计方案合理、满足采购人需求，</w:t>
            </w:r>
            <w:r>
              <w:rPr>
                <w:rFonts w:hint="eastAsia" w:ascii="宋体" w:hAnsi="宋体" w:eastAsia="宋体" w:cs="宋体"/>
                <w:b w:val="0"/>
                <w:bCs w:val="0"/>
                <w:color w:val="auto"/>
                <w:sz w:val="21"/>
                <w:szCs w:val="21"/>
                <w:highlight w:val="none"/>
              </w:rPr>
              <w:t>缺乏可行性，</w:t>
            </w:r>
            <w:r>
              <w:rPr>
                <w:rFonts w:hint="eastAsia" w:ascii="宋体" w:hAnsi="宋体" w:eastAsia="宋体" w:cs="宋体"/>
                <w:b w:val="0"/>
                <w:bCs w:val="0"/>
                <w:color w:val="auto"/>
                <w:sz w:val="21"/>
                <w:szCs w:val="21"/>
                <w:highlight w:val="none"/>
                <w:lang w:val="en-US" w:eastAsia="zh-CN"/>
              </w:rPr>
              <w:t>设计较差的得 1-</w:t>
            </w:r>
            <w:r>
              <w:rPr>
                <w:rFonts w:hint="eastAsia" w:ascii="宋体" w:hAnsi="宋体" w:cs="宋体"/>
                <w:b w:val="0"/>
                <w:bCs w:val="0"/>
                <w:color w:val="auto"/>
                <w:sz w:val="21"/>
                <w:szCs w:val="21"/>
                <w:highlight w:val="none"/>
                <w:lang w:val="en-US" w:eastAsia="zh-CN"/>
              </w:rPr>
              <w:t>2</w:t>
            </w:r>
            <w:r>
              <w:rPr>
                <w:rFonts w:hint="eastAsia" w:ascii="宋体" w:hAnsi="宋体" w:eastAsia="宋体" w:cs="宋体"/>
                <w:b w:val="0"/>
                <w:bCs w:val="0"/>
                <w:color w:val="auto"/>
                <w:sz w:val="21"/>
                <w:szCs w:val="21"/>
                <w:highlight w:val="none"/>
                <w:lang w:val="en-US" w:eastAsia="zh-CN"/>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5" w:hRule="atLeast"/>
          <w:jc w:val="center"/>
        </w:trPr>
        <w:tc>
          <w:tcPr>
            <w:tcW w:w="1946" w:type="dxa"/>
            <w:vMerge w:val="continue"/>
            <w:noWrap w:val="0"/>
            <w:vAlign w:val="center"/>
          </w:tcPr>
          <w:p>
            <w:pPr>
              <w:widowControl w:val="0"/>
              <w:spacing w:line="360" w:lineRule="auto"/>
              <w:jc w:val="center"/>
              <w:rPr>
                <w:rFonts w:hint="eastAsia" w:ascii="宋体" w:hAnsi="宋体" w:eastAsia="宋体" w:cs="宋体"/>
                <w:b w:val="0"/>
                <w:bCs w:val="0"/>
                <w:color w:val="auto"/>
                <w:sz w:val="21"/>
                <w:szCs w:val="21"/>
                <w:highlight w:val="none"/>
              </w:rPr>
            </w:pPr>
          </w:p>
        </w:tc>
        <w:tc>
          <w:tcPr>
            <w:tcW w:w="1698" w:type="dxa"/>
            <w:noWrap w:val="0"/>
            <w:vAlign w:val="center"/>
          </w:tcPr>
          <w:p>
            <w:pPr>
              <w:spacing w:line="360" w:lineRule="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时间进度计划安排、保障措施及承诺评审（满分10分）</w:t>
            </w:r>
          </w:p>
        </w:tc>
        <w:tc>
          <w:tcPr>
            <w:tcW w:w="6027" w:type="dxa"/>
            <w:noWrap w:val="0"/>
            <w:vAlign w:val="center"/>
          </w:tcPr>
          <w:p>
            <w:pPr>
              <w:spacing w:line="360" w:lineRule="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评标小组根据供应商的响应文件中提供的时间进度计划安排、保障措施及承诺评审进行横向比较后，按以下标准进行评分。</w:t>
            </w:r>
          </w:p>
          <w:p>
            <w:pPr>
              <w:spacing w:line="360" w:lineRule="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第一档次(7-10分)：时间进度计划安排完全满足招标文件要求，内容完整、安排合理、切实可行、科学规范、针对性强；保障措施阐述明细、全面、合理，且有具体的违约责任承诺的；</w:t>
            </w:r>
          </w:p>
          <w:p>
            <w:pPr>
              <w:spacing w:line="360" w:lineRule="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第二档次(3-6分)：时间进度计划安排满足招标文件要求，内容基本完整、安排较合理、有一定针对性；保障措施阐述一般，且有具体的违约责任承诺的；</w:t>
            </w:r>
          </w:p>
          <w:p>
            <w:pPr>
              <w:spacing w:line="360" w:lineRule="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第三档次(1-2分):时间进度计划安排不满足招标文件要求，内容缺漏、安排不合理、无可行性、无针对性；保障措施阐述较差，有违约责任承诺的；</w:t>
            </w:r>
          </w:p>
          <w:p>
            <w:pPr>
              <w:spacing w:line="360" w:lineRule="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第四档次(0分)：时间进度计划安排、保障措施及承诺不完善、可行性较差，违约责任承诺不具体或者没有违约承诺。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5" w:hRule="atLeast"/>
          <w:jc w:val="center"/>
        </w:trPr>
        <w:tc>
          <w:tcPr>
            <w:tcW w:w="1946" w:type="dxa"/>
            <w:vMerge w:val="continue"/>
            <w:noWrap w:val="0"/>
            <w:vAlign w:val="center"/>
          </w:tcPr>
          <w:p>
            <w:pPr>
              <w:widowControl w:val="0"/>
              <w:spacing w:line="360" w:lineRule="auto"/>
              <w:jc w:val="center"/>
              <w:rPr>
                <w:rFonts w:hint="eastAsia" w:ascii="宋体" w:hAnsi="宋体" w:eastAsia="宋体" w:cs="宋体"/>
                <w:b w:val="0"/>
                <w:bCs w:val="0"/>
                <w:color w:val="auto"/>
                <w:sz w:val="21"/>
                <w:szCs w:val="21"/>
                <w:highlight w:val="none"/>
              </w:rPr>
            </w:pPr>
          </w:p>
        </w:tc>
        <w:tc>
          <w:tcPr>
            <w:tcW w:w="1698" w:type="dxa"/>
            <w:noWrap w:val="0"/>
            <w:vAlign w:val="center"/>
          </w:tcPr>
          <w:p>
            <w:pPr>
              <w:spacing w:line="360" w:lineRule="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质量保证承诺、售后服务承诺及保证措施（满分</w:t>
            </w:r>
            <w:r>
              <w:rPr>
                <w:rFonts w:hint="eastAsia" w:ascii="宋体" w:hAnsi="宋体" w:cs="宋体"/>
                <w:b w:val="0"/>
                <w:bCs w:val="0"/>
                <w:color w:val="auto"/>
                <w:sz w:val="21"/>
                <w:szCs w:val="21"/>
                <w:highlight w:val="none"/>
                <w:lang w:val="en-US" w:eastAsia="zh-CN"/>
              </w:rPr>
              <w:t>20</w:t>
            </w:r>
            <w:r>
              <w:rPr>
                <w:rFonts w:hint="eastAsia" w:ascii="宋体" w:hAnsi="宋体" w:eastAsia="宋体" w:cs="宋体"/>
                <w:b w:val="0"/>
                <w:bCs w:val="0"/>
                <w:color w:val="auto"/>
                <w:sz w:val="21"/>
                <w:szCs w:val="21"/>
                <w:highlight w:val="none"/>
                <w:lang w:val="en-US" w:eastAsia="zh-CN"/>
              </w:rPr>
              <w:t>分）</w:t>
            </w:r>
          </w:p>
        </w:tc>
        <w:tc>
          <w:tcPr>
            <w:tcW w:w="6027" w:type="dxa"/>
            <w:noWrap w:val="0"/>
            <w:vAlign w:val="center"/>
          </w:tcPr>
          <w:p>
            <w:pPr>
              <w:spacing w:line="360" w:lineRule="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评标小组根据供应商的服务质量、期限保证措施及违约责任承诺进行横向比较后，按以下标准进行评分。</w:t>
            </w:r>
          </w:p>
          <w:p>
            <w:pPr>
              <w:spacing w:line="360" w:lineRule="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第一个档次（1</w:t>
            </w:r>
            <w:r>
              <w:rPr>
                <w:rFonts w:hint="eastAsia" w:ascii="宋体" w:hAnsi="宋体" w:cs="宋体"/>
                <w:b w:val="0"/>
                <w:bCs w:val="0"/>
                <w:color w:val="auto"/>
                <w:sz w:val="21"/>
                <w:szCs w:val="21"/>
                <w:highlight w:val="none"/>
                <w:lang w:val="en-US" w:eastAsia="zh-CN"/>
              </w:rPr>
              <w:t>5</w:t>
            </w:r>
            <w:r>
              <w:rPr>
                <w:rFonts w:hint="eastAsia" w:ascii="宋体" w:hAnsi="宋体" w:eastAsia="宋体" w:cs="宋体"/>
                <w:b w:val="0"/>
                <w:bCs w:val="0"/>
                <w:color w:val="auto"/>
                <w:sz w:val="21"/>
                <w:szCs w:val="21"/>
                <w:highlight w:val="none"/>
                <w:lang w:val="en-US" w:eastAsia="zh-CN"/>
              </w:rPr>
              <w:t>-</w:t>
            </w:r>
            <w:r>
              <w:rPr>
                <w:rFonts w:hint="eastAsia" w:ascii="宋体" w:hAnsi="宋体" w:cs="宋体"/>
                <w:b w:val="0"/>
                <w:bCs w:val="0"/>
                <w:color w:val="auto"/>
                <w:sz w:val="21"/>
                <w:szCs w:val="21"/>
                <w:highlight w:val="none"/>
                <w:lang w:val="en-US" w:eastAsia="zh-CN"/>
              </w:rPr>
              <w:t>20</w:t>
            </w:r>
            <w:r>
              <w:rPr>
                <w:rFonts w:hint="eastAsia" w:ascii="宋体" w:hAnsi="宋体" w:eastAsia="宋体" w:cs="宋体"/>
                <w:b w:val="0"/>
                <w:bCs w:val="0"/>
                <w:color w:val="auto"/>
                <w:sz w:val="21"/>
                <w:szCs w:val="21"/>
                <w:highlight w:val="none"/>
                <w:lang w:val="en-US" w:eastAsia="zh-CN"/>
              </w:rPr>
              <w:t>分）：质量保证承诺对产品全使用周期的质量负责，对问题产品有具体的应急解决方案,售后服务承诺及保证完善具体，违约责任承诺具体，针对性强；</w:t>
            </w:r>
          </w:p>
          <w:p>
            <w:pPr>
              <w:spacing w:line="360" w:lineRule="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第二个档次（</w:t>
            </w:r>
            <w:r>
              <w:rPr>
                <w:rFonts w:hint="eastAsia" w:ascii="宋体" w:hAnsi="宋体" w:cs="宋体"/>
                <w:b w:val="0"/>
                <w:bCs w:val="0"/>
                <w:color w:val="auto"/>
                <w:sz w:val="21"/>
                <w:szCs w:val="21"/>
                <w:highlight w:val="none"/>
                <w:lang w:val="en-US" w:eastAsia="zh-CN"/>
              </w:rPr>
              <w:t>10</w:t>
            </w:r>
            <w:r>
              <w:rPr>
                <w:rFonts w:hint="eastAsia" w:ascii="宋体" w:hAnsi="宋体" w:eastAsia="宋体" w:cs="宋体"/>
                <w:b w:val="0"/>
                <w:bCs w:val="0"/>
                <w:color w:val="auto"/>
                <w:sz w:val="21"/>
                <w:szCs w:val="21"/>
                <w:highlight w:val="none"/>
                <w:lang w:val="en-US" w:eastAsia="zh-CN"/>
              </w:rPr>
              <w:t>-1</w:t>
            </w:r>
            <w:r>
              <w:rPr>
                <w:rFonts w:hint="eastAsia" w:ascii="宋体" w:hAnsi="宋体" w:cs="宋体"/>
                <w:b w:val="0"/>
                <w:bCs w:val="0"/>
                <w:color w:val="auto"/>
                <w:sz w:val="21"/>
                <w:szCs w:val="21"/>
                <w:highlight w:val="none"/>
                <w:lang w:val="en-US" w:eastAsia="zh-CN"/>
              </w:rPr>
              <w:t>5</w:t>
            </w:r>
            <w:r>
              <w:rPr>
                <w:rFonts w:hint="eastAsia" w:ascii="宋体" w:hAnsi="宋体" w:eastAsia="宋体" w:cs="宋体"/>
                <w:b w:val="0"/>
                <w:bCs w:val="0"/>
                <w:color w:val="auto"/>
                <w:sz w:val="21"/>
                <w:szCs w:val="21"/>
                <w:highlight w:val="none"/>
                <w:lang w:val="en-US" w:eastAsia="zh-CN"/>
              </w:rPr>
              <w:t>分）：质量保证、售后服务承诺及保证具体可行，违约责任承诺，有一定的针对性；</w:t>
            </w:r>
          </w:p>
          <w:p>
            <w:pPr>
              <w:spacing w:line="360" w:lineRule="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第三个档次（</w:t>
            </w:r>
            <w:r>
              <w:rPr>
                <w:rFonts w:hint="eastAsia" w:ascii="宋体" w:hAnsi="宋体" w:cs="宋体"/>
                <w:b w:val="0"/>
                <w:bCs w:val="0"/>
                <w:color w:val="auto"/>
                <w:sz w:val="21"/>
                <w:szCs w:val="21"/>
                <w:highlight w:val="none"/>
                <w:lang w:val="en-US" w:eastAsia="zh-CN"/>
              </w:rPr>
              <w:t>5</w:t>
            </w:r>
            <w:r>
              <w:rPr>
                <w:rFonts w:hint="eastAsia" w:ascii="宋体" w:hAnsi="宋体" w:eastAsia="宋体" w:cs="宋体"/>
                <w:b w:val="0"/>
                <w:bCs w:val="0"/>
                <w:color w:val="auto"/>
                <w:sz w:val="21"/>
                <w:szCs w:val="21"/>
                <w:highlight w:val="none"/>
                <w:lang w:val="en-US" w:eastAsia="zh-CN"/>
              </w:rPr>
              <w:t>-</w:t>
            </w:r>
            <w:r>
              <w:rPr>
                <w:rFonts w:hint="eastAsia" w:ascii="宋体" w:hAnsi="宋体" w:cs="宋体"/>
                <w:b w:val="0"/>
                <w:bCs w:val="0"/>
                <w:color w:val="auto"/>
                <w:sz w:val="21"/>
                <w:szCs w:val="21"/>
                <w:highlight w:val="none"/>
                <w:lang w:val="en-US" w:eastAsia="zh-CN"/>
              </w:rPr>
              <w:t>10</w:t>
            </w:r>
            <w:r>
              <w:rPr>
                <w:rFonts w:hint="eastAsia" w:ascii="宋体" w:hAnsi="宋体" w:eastAsia="宋体" w:cs="宋体"/>
                <w:b w:val="0"/>
                <w:bCs w:val="0"/>
                <w:color w:val="auto"/>
                <w:sz w:val="21"/>
                <w:szCs w:val="21"/>
                <w:highlight w:val="none"/>
                <w:lang w:val="en-US" w:eastAsia="zh-CN"/>
              </w:rPr>
              <w:t>）：售后服务能力一般，售后服务方案、承诺及保证基本可行，但缺乏针对性，违约责任承诺不具体；</w:t>
            </w:r>
          </w:p>
          <w:p>
            <w:pPr>
              <w:spacing w:line="360" w:lineRule="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第四个档次（1-</w:t>
            </w:r>
            <w:r>
              <w:rPr>
                <w:rFonts w:hint="eastAsia" w:ascii="宋体" w:hAnsi="宋体" w:cs="宋体"/>
                <w:b w:val="0"/>
                <w:bCs w:val="0"/>
                <w:color w:val="auto"/>
                <w:sz w:val="21"/>
                <w:szCs w:val="21"/>
                <w:highlight w:val="none"/>
                <w:lang w:val="en-US" w:eastAsia="zh-CN"/>
              </w:rPr>
              <w:t>5</w:t>
            </w:r>
            <w:r>
              <w:rPr>
                <w:rFonts w:hint="eastAsia" w:ascii="宋体" w:hAnsi="宋体" w:eastAsia="宋体" w:cs="宋体"/>
                <w:b w:val="0"/>
                <w:bCs w:val="0"/>
                <w:color w:val="auto"/>
                <w:sz w:val="21"/>
                <w:szCs w:val="21"/>
                <w:highlight w:val="none"/>
                <w:lang w:val="en-US" w:eastAsia="zh-CN"/>
              </w:rPr>
              <w:t>分）：售后服务能力差，售后服务方案、承诺及保证可行性较差，无违约责任承诺。</w:t>
            </w:r>
          </w:p>
          <w:p>
            <w:pPr>
              <w:spacing w:line="360" w:lineRule="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第五档次（0）：未提供质量保证承诺、售后服务承诺及保证措施。</w:t>
            </w:r>
          </w:p>
        </w:tc>
      </w:tr>
    </w:tbl>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napToGrid w:val="0"/>
          <w:kern w:val="21"/>
          <w:sz w:val="24"/>
          <w:szCs w:val="24"/>
          <w:lang w:val="en-US" w:eastAsia="zh-CN" w:bidi="ar-SA"/>
        </w:rPr>
      </w:pPr>
      <w:r>
        <w:rPr>
          <w:rFonts w:hint="eastAsia" w:ascii="宋体" w:hAnsi="宋体" w:eastAsia="宋体" w:cs="宋体"/>
          <w:b w:val="0"/>
          <w:bCs w:val="0"/>
          <w:snapToGrid w:val="0"/>
          <w:kern w:val="21"/>
          <w:sz w:val="24"/>
          <w:szCs w:val="24"/>
          <w:lang w:val="en-US" w:eastAsia="zh-CN" w:bidi="ar-SA"/>
        </w:rPr>
        <w:t>3.评审小组成员要依法独立评分，并对评分结果承担个人责任。评审小组成员对需要共同认定的事项存在争议的，按照少数服从多数的原则做出结论。</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b w:val="0"/>
          <w:bCs w:val="0"/>
          <w:snapToGrid w:val="0"/>
          <w:kern w:val="21"/>
          <w:sz w:val="24"/>
          <w:szCs w:val="24"/>
          <w:lang w:val="en-US" w:eastAsia="zh-CN" w:bidi="ar-SA"/>
        </w:rPr>
      </w:pPr>
      <w:r>
        <w:rPr>
          <w:rFonts w:hint="eastAsia" w:ascii="宋体" w:hAnsi="宋体" w:eastAsia="宋体" w:cs="宋体"/>
          <w:b w:val="0"/>
          <w:bCs w:val="0"/>
          <w:snapToGrid w:val="0"/>
          <w:kern w:val="21"/>
          <w:sz w:val="24"/>
          <w:szCs w:val="24"/>
          <w:lang w:val="en-US" w:eastAsia="zh-CN" w:bidi="ar-SA"/>
        </w:rPr>
        <w:t>4.响应单位各项评分因素得分为该项因素各成员评分的算术平均值（保留小数点后两位），小数点后第三位“四舍五入”。</w:t>
      </w:r>
    </w:p>
    <w:p>
      <w:pPr>
        <w:pStyle w:val="3"/>
        <w:numPr>
          <w:ilvl w:val="0"/>
          <w:numId w:val="0"/>
        </w:numPr>
        <w:jc w:val="center"/>
        <w:rPr>
          <w:rFonts w:hint="eastAsia" w:ascii="宋体" w:hAnsi="宋体" w:eastAsia="宋体" w:cs="宋体"/>
          <w:color w:val="auto"/>
          <w:sz w:val="32"/>
          <w:szCs w:val="32"/>
          <w:highlight w:val="none"/>
          <w:shd w:val="clear" w:color="auto" w:fill="auto"/>
        </w:rPr>
      </w:pPr>
      <w:bookmarkStart w:id="37" w:name="_Toc337822247"/>
      <w:bookmarkStart w:id="38" w:name="_Toc5063"/>
      <w:bookmarkStart w:id="39" w:name="_Toc86124078"/>
      <w:bookmarkStart w:id="40" w:name="_Toc30135"/>
      <w:r>
        <w:rPr>
          <w:rFonts w:hint="eastAsia" w:ascii="宋体" w:hAnsi="宋体" w:eastAsia="宋体" w:cs="宋体"/>
          <w:color w:val="auto"/>
          <w:sz w:val="32"/>
          <w:szCs w:val="32"/>
          <w:highlight w:val="none"/>
          <w:shd w:val="clear" w:color="auto" w:fill="auto"/>
        </w:rPr>
        <w:br w:type="page"/>
      </w:r>
      <w:r>
        <w:rPr>
          <w:rFonts w:hint="eastAsia" w:ascii="宋体" w:hAnsi="宋体" w:eastAsia="宋体" w:cs="宋体"/>
          <w:color w:val="auto"/>
          <w:sz w:val="32"/>
          <w:szCs w:val="32"/>
          <w:highlight w:val="none"/>
          <w:shd w:val="clear" w:color="auto" w:fill="auto"/>
        </w:rPr>
        <w:t>第</w:t>
      </w:r>
      <w:r>
        <w:rPr>
          <w:rFonts w:hint="eastAsia" w:ascii="宋体" w:hAnsi="宋体" w:eastAsia="宋体" w:cs="宋体"/>
          <w:color w:val="auto"/>
          <w:sz w:val="32"/>
          <w:szCs w:val="32"/>
          <w:highlight w:val="none"/>
          <w:shd w:val="clear" w:color="auto" w:fill="auto"/>
          <w:lang w:eastAsia="zh-CN"/>
        </w:rPr>
        <w:t>四</w:t>
      </w:r>
      <w:r>
        <w:rPr>
          <w:rFonts w:hint="eastAsia" w:ascii="宋体" w:hAnsi="宋体" w:eastAsia="宋体" w:cs="宋体"/>
          <w:color w:val="auto"/>
          <w:sz w:val="32"/>
          <w:szCs w:val="32"/>
          <w:highlight w:val="none"/>
          <w:shd w:val="clear" w:color="auto" w:fill="auto"/>
        </w:rPr>
        <w:t>章 合同书样式及主要条款</w:t>
      </w:r>
      <w:bookmarkEnd w:id="37"/>
      <w:bookmarkEnd w:id="38"/>
      <w:bookmarkEnd w:id="39"/>
      <w:bookmarkEnd w:id="40"/>
    </w:p>
    <w:p>
      <w:pPr>
        <w:pStyle w:val="4"/>
        <w:numPr>
          <w:ilvl w:val="0"/>
          <w:numId w:val="0"/>
        </w:numPr>
        <w:spacing w:before="0"/>
        <w:ind w:left="425"/>
        <w:jc w:val="center"/>
        <w:rPr>
          <w:rFonts w:hint="eastAsia" w:ascii="宋体" w:hAnsi="宋体" w:eastAsia="宋体" w:cs="宋体"/>
          <w:color w:val="auto"/>
          <w:szCs w:val="28"/>
          <w:highlight w:val="none"/>
          <w:shd w:val="clear" w:color="auto" w:fill="auto"/>
        </w:rPr>
      </w:pPr>
      <w:bookmarkStart w:id="41" w:name="_Toc86124079"/>
      <w:bookmarkStart w:id="42" w:name="_Toc10804"/>
      <w:bookmarkStart w:id="43" w:name="_Toc11258"/>
      <w:bookmarkStart w:id="44" w:name="_Toc16802"/>
      <w:bookmarkStart w:id="45" w:name="_Toc337822248"/>
      <w:r>
        <w:rPr>
          <w:rFonts w:hint="eastAsia" w:ascii="宋体" w:hAnsi="宋体" w:eastAsia="宋体" w:cs="宋体"/>
          <w:color w:val="auto"/>
          <w:szCs w:val="28"/>
          <w:highlight w:val="none"/>
          <w:shd w:val="clear" w:color="auto" w:fill="auto"/>
        </w:rPr>
        <w:t>合同条款前附表</w:t>
      </w:r>
      <w:bookmarkEnd w:id="41"/>
      <w:bookmarkEnd w:id="42"/>
      <w:bookmarkEnd w:id="43"/>
      <w:bookmarkEnd w:id="44"/>
      <w:bookmarkEnd w:id="45"/>
    </w:p>
    <w:tbl>
      <w:tblPr>
        <w:tblStyle w:val="8"/>
        <w:tblW w:w="92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3"/>
        <w:gridCol w:w="83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863" w:type="dxa"/>
            <w:noWrap w:val="0"/>
            <w:vAlign w:val="center"/>
          </w:tcPr>
          <w:p>
            <w:pPr>
              <w:pStyle w:val="2"/>
              <w:jc w:val="center"/>
              <w:rPr>
                <w:rFonts w:hint="eastAsia" w:ascii="宋体" w:hAnsi="宋体" w:eastAsia="宋体" w:cs="宋体"/>
                <w:bCs/>
                <w:color w:val="auto"/>
                <w:sz w:val="21"/>
                <w:szCs w:val="21"/>
                <w:highlight w:val="none"/>
                <w:shd w:val="clear" w:color="auto" w:fill="auto"/>
              </w:rPr>
            </w:pPr>
            <w:r>
              <w:rPr>
                <w:rFonts w:hint="eastAsia" w:ascii="宋体" w:hAnsi="宋体" w:eastAsia="宋体" w:cs="宋体"/>
                <w:bCs/>
                <w:color w:val="auto"/>
                <w:sz w:val="21"/>
                <w:szCs w:val="21"/>
                <w:highlight w:val="none"/>
                <w:shd w:val="clear" w:color="auto" w:fill="auto"/>
              </w:rPr>
              <w:t>序号</w:t>
            </w:r>
          </w:p>
        </w:tc>
        <w:tc>
          <w:tcPr>
            <w:tcW w:w="8361" w:type="dxa"/>
            <w:noWrap w:val="0"/>
            <w:vAlign w:val="center"/>
          </w:tcPr>
          <w:p>
            <w:pPr>
              <w:pStyle w:val="2"/>
              <w:ind w:firstLine="2" w:firstLineChars="1"/>
              <w:jc w:val="center"/>
              <w:rPr>
                <w:rFonts w:hint="eastAsia" w:ascii="宋体" w:hAnsi="宋体" w:eastAsia="宋体" w:cs="宋体"/>
                <w:bCs/>
                <w:color w:val="auto"/>
                <w:sz w:val="21"/>
                <w:szCs w:val="21"/>
                <w:highlight w:val="none"/>
                <w:shd w:val="clear" w:color="auto" w:fill="auto"/>
              </w:rPr>
            </w:pPr>
            <w:r>
              <w:rPr>
                <w:rFonts w:hint="eastAsia" w:ascii="宋体" w:hAnsi="宋体" w:eastAsia="宋体" w:cs="宋体"/>
                <w:bCs/>
                <w:color w:val="auto"/>
                <w:sz w:val="21"/>
                <w:szCs w:val="21"/>
                <w:highlight w:val="none"/>
                <w:shd w:val="clear" w:color="auto" w:fill="auto"/>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jc w:val="center"/>
        </w:trPr>
        <w:tc>
          <w:tcPr>
            <w:tcW w:w="863" w:type="dxa"/>
            <w:noWrap w:val="0"/>
            <w:vAlign w:val="center"/>
          </w:tcPr>
          <w:p>
            <w:pPr>
              <w:pStyle w:val="2"/>
              <w:jc w:val="center"/>
              <w:rPr>
                <w:rFonts w:hint="eastAsia" w:ascii="宋体" w:hAnsi="宋体" w:eastAsia="宋体" w:cs="宋体"/>
                <w:bCs/>
                <w:color w:val="auto"/>
                <w:sz w:val="21"/>
                <w:szCs w:val="21"/>
                <w:highlight w:val="none"/>
                <w:shd w:val="clear" w:color="auto" w:fill="auto"/>
              </w:rPr>
            </w:pPr>
            <w:r>
              <w:rPr>
                <w:rFonts w:hint="eastAsia" w:ascii="宋体" w:hAnsi="宋体" w:eastAsia="宋体" w:cs="宋体"/>
                <w:bCs/>
                <w:color w:val="auto"/>
                <w:sz w:val="21"/>
                <w:szCs w:val="21"/>
                <w:highlight w:val="none"/>
                <w:shd w:val="clear" w:color="auto" w:fill="auto"/>
              </w:rPr>
              <w:t>1</w:t>
            </w:r>
          </w:p>
        </w:tc>
        <w:tc>
          <w:tcPr>
            <w:tcW w:w="8361" w:type="dxa"/>
            <w:noWrap w:val="0"/>
            <w:vAlign w:val="center"/>
          </w:tcPr>
          <w:p>
            <w:pPr>
              <w:pStyle w:val="2"/>
              <w:spacing w:line="360" w:lineRule="auto"/>
              <w:rPr>
                <w:rFonts w:hint="eastAsia" w:ascii="宋体" w:hAnsi="宋体" w:eastAsia="宋体" w:cs="宋体"/>
                <w:color w:val="auto"/>
                <w:sz w:val="21"/>
                <w:szCs w:val="21"/>
                <w:highlight w:val="none"/>
                <w:shd w:val="clear" w:color="auto" w:fill="auto"/>
              </w:rPr>
            </w:pPr>
            <w:r>
              <w:rPr>
                <w:rFonts w:hint="eastAsia" w:ascii="宋体" w:hAnsi="宋体" w:eastAsia="宋体" w:cs="宋体"/>
                <w:color w:val="auto"/>
                <w:sz w:val="21"/>
                <w:szCs w:val="21"/>
                <w:highlight w:val="none"/>
                <w:shd w:val="clear" w:color="auto" w:fill="auto"/>
              </w:rPr>
              <w:t>项目实施地点：</w:t>
            </w:r>
            <w:r>
              <w:rPr>
                <w:rFonts w:hint="eastAsia" w:hAnsi="宋体" w:cs="宋体"/>
                <w:color w:val="auto"/>
                <w:sz w:val="21"/>
                <w:szCs w:val="21"/>
                <w:highlight w:val="none"/>
                <w:shd w:val="clear" w:color="auto" w:fill="auto"/>
                <w:lang w:eastAsia="zh-CN"/>
              </w:rPr>
              <w:t>采购人指定地点</w:t>
            </w:r>
            <w:r>
              <w:rPr>
                <w:rFonts w:hint="eastAsia" w:ascii="宋体" w:hAnsi="宋体" w:eastAsia="宋体" w:cs="宋体"/>
                <w:color w:val="auto"/>
                <w:sz w:val="21"/>
                <w:szCs w:val="21"/>
                <w:highlight w:val="none"/>
                <w:shd w:val="clear" w:color="auto" w:fill="auto"/>
              </w:rPr>
              <w:t>。</w:t>
            </w:r>
          </w:p>
          <w:p>
            <w:pPr>
              <w:pStyle w:val="2"/>
              <w:spacing w:line="360" w:lineRule="auto"/>
              <w:rPr>
                <w:rFonts w:hint="eastAsia" w:ascii="宋体" w:hAnsi="宋体" w:eastAsia="宋体" w:cs="宋体"/>
                <w:color w:val="auto"/>
                <w:sz w:val="21"/>
                <w:szCs w:val="21"/>
                <w:highlight w:val="none"/>
                <w:shd w:val="clear" w:color="auto" w:fill="auto"/>
              </w:rPr>
            </w:pPr>
            <w:r>
              <w:rPr>
                <w:rFonts w:hint="eastAsia" w:hAnsi="宋体" w:cs="宋体"/>
                <w:color w:val="auto"/>
                <w:sz w:val="21"/>
                <w:szCs w:val="21"/>
                <w:highlight w:val="none"/>
                <w:shd w:val="clear" w:color="auto" w:fill="auto"/>
                <w:lang w:eastAsia="zh-CN"/>
              </w:rPr>
              <w:t>合同履行期限</w:t>
            </w:r>
            <w:r>
              <w:rPr>
                <w:rFonts w:hint="eastAsia" w:ascii="宋体" w:hAnsi="宋体" w:eastAsia="宋体" w:cs="宋体"/>
                <w:color w:val="auto"/>
                <w:sz w:val="21"/>
                <w:szCs w:val="21"/>
                <w:highlight w:val="none"/>
                <w:shd w:val="clear" w:color="auto" w:fill="auto"/>
              </w:rPr>
              <w:t>：</w:t>
            </w:r>
            <w:r>
              <w:rPr>
                <w:rFonts w:hint="eastAsia" w:hAnsi="宋体" w:cs="宋体"/>
                <w:color w:val="auto"/>
                <w:sz w:val="21"/>
                <w:szCs w:val="21"/>
                <w:highlight w:val="none"/>
                <w:shd w:val="clear" w:color="auto" w:fill="auto"/>
                <w:lang w:eastAsia="zh-CN"/>
              </w:rPr>
              <w:t>合同签</w:t>
            </w:r>
            <w:bookmarkStart w:id="140" w:name="_GoBack"/>
            <w:bookmarkEnd w:id="140"/>
            <w:r>
              <w:rPr>
                <w:rFonts w:hint="eastAsia" w:hAnsi="宋体" w:cs="宋体"/>
                <w:color w:val="auto"/>
                <w:sz w:val="21"/>
                <w:szCs w:val="21"/>
                <w:highlight w:val="none"/>
                <w:shd w:val="clear" w:color="auto" w:fill="auto"/>
                <w:lang w:eastAsia="zh-CN"/>
              </w:rPr>
              <w:t>订起30日历天内。</w:t>
            </w:r>
          </w:p>
          <w:p>
            <w:pPr>
              <w:pStyle w:val="2"/>
              <w:spacing w:line="360" w:lineRule="auto"/>
              <w:rPr>
                <w:rFonts w:hint="eastAsia" w:ascii="宋体" w:hAnsi="宋体" w:eastAsia="宋体" w:cs="宋体"/>
                <w:bCs/>
                <w:color w:val="auto"/>
                <w:szCs w:val="21"/>
                <w:highlight w:val="none"/>
                <w:shd w:val="clear" w:color="auto" w:fill="auto"/>
              </w:rPr>
            </w:pPr>
            <w:r>
              <w:rPr>
                <w:rFonts w:hint="eastAsia" w:ascii="宋体" w:hAnsi="宋体" w:eastAsia="宋体" w:cs="宋体"/>
                <w:color w:val="auto"/>
                <w:sz w:val="21"/>
                <w:szCs w:val="21"/>
                <w:highlight w:val="none"/>
                <w:shd w:val="clear" w:color="auto" w:fill="auto"/>
              </w:rPr>
              <w:t>质量要求：</w:t>
            </w:r>
            <w:r>
              <w:rPr>
                <w:rFonts w:hint="eastAsia" w:hAnsi="宋体" w:cs="宋体"/>
                <w:color w:val="auto"/>
                <w:sz w:val="21"/>
                <w:szCs w:val="21"/>
                <w:highlight w:val="none"/>
                <w:shd w:val="clear" w:color="auto" w:fill="auto"/>
                <w:lang w:eastAsia="zh-CN"/>
              </w:rPr>
              <w:t>符合国家相关质量验收规范及标准，保证一次性验收合格。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863" w:type="dxa"/>
            <w:noWrap w:val="0"/>
            <w:vAlign w:val="center"/>
          </w:tcPr>
          <w:p>
            <w:pPr>
              <w:pStyle w:val="2"/>
              <w:jc w:val="center"/>
              <w:rPr>
                <w:rFonts w:hint="eastAsia" w:ascii="宋体" w:hAnsi="宋体" w:eastAsia="宋体" w:cs="宋体"/>
                <w:bCs/>
                <w:color w:val="auto"/>
                <w:sz w:val="21"/>
                <w:szCs w:val="21"/>
                <w:highlight w:val="none"/>
                <w:shd w:val="clear" w:color="auto" w:fill="auto"/>
              </w:rPr>
            </w:pPr>
            <w:r>
              <w:rPr>
                <w:rFonts w:hint="eastAsia" w:ascii="宋体" w:hAnsi="宋体" w:eastAsia="宋体" w:cs="宋体"/>
                <w:bCs/>
                <w:color w:val="auto"/>
                <w:sz w:val="21"/>
                <w:szCs w:val="21"/>
                <w:highlight w:val="none"/>
                <w:shd w:val="clear" w:color="auto" w:fill="auto"/>
              </w:rPr>
              <w:t>2</w:t>
            </w:r>
          </w:p>
        </w:tc>
        <w:tc>
          <w:tcPr>
            <w:tcW w:w="8361" w:type="dxa"/>
            <w:noWrap w:val="0"/>
            <w:vAlign w:val="center"/>
          </w:tcPr>
          <w:p>
            <w:pPr>
              <w:spacing w:line="360" w:lineRule="auto"/>
              <w:rPr>
                <w:rFonts w:hint="eastAsia" w:ascii="宋体" w:hAnsi="宋体" w:eastAsia="宋体" w:cs="宋体"/>
                <w:color w:val="auto"/>
                <w:szCs w:val="21"/>
                <w:highlight w:val="none"/>
                <w:shd w:val="clear" w:color="auto" w:fill="auto"/>
              </w:rPr>
            </w:pPr>
            <w:r>
              <w:rPr>
                <w:rFonts w:hint="eastAsia" w:ascii="宋体" w:hAnsi="宋体" w:eastAsia="宋体" w:cs="宋体"/>
                <w:color w:val="auto"/>
                <w:kern w:val="0"/>
                <w:szCs w:val="21"/>
                <w:highlight w:val="none"/>
                <w:shd w:val="clear" w:color="auto" w:fill="auto"/>
              </w:rPr>
              <w:t>付款方式：合同阶段洽谈。</w:t>
            </w:r>
          </w:p>
        </w:tc>
      </w:tr>
    </w:tbl>
    <w:p>
      <w:pPr>
        <w:spacing w:line="360" w:lineRule="auto"/>
        <w:rPr>
          <w:rFonts w:hint="eastAsia" w:ascii="宋体" w:hAnsi="宋体" w:eastAsia="宋体" w:cs="宋体"/>
          <w:b/>
          <w:bCs/>
          <w:color w:val="auto"/>
          <w:highlight w:val="none"/>
          <w:shd w:val="clear" w:color="auto" w:fill="auto"/>
        </w:rPr>
      </w:pPr>
    </w:p>
    <w:p>
      <w:pPr>
        <w:rPr>
          <w:rFonts w:hint="eastAsia" w:ascii="宋体" w:hAnsi="宋体" w:eastAsia="宋体" w:cs="宋体"/>
          <w:b w:val="0"/>
          <w:bCs w:val="0"/>
        </w:rPr>
      </w:pPr>
    </w:p>
    <w:p>
      <w:pPr>
        <w:bidi w:val="0"/>
        <w:rPr>
          <w:rFonts w:hint="eastAsia" w:ascii="宋体" w:hAnsi="宋体" w:eastAsia="宋体" w:cs="宋体"/>
          <w:b w:val="0"/>
          <w:bCs w:val="0"/>
          <w:kern w:val="2"/>
          <w:sz w:val="21"/>
          <w:szCs w:val="24"/>
          <w:lang w:val="en-US" w:eastAsia="zh-CN" w:bidi="ar-SA"/>
        </w:rPr>
      </w:pPr>
    </w:p>
    <w:p>
      <w:pPr>
        <w:keepNext w:val="0"/>
        <w:keepLines w:val="0"/>
        <w:pageBreakBefore w:val="0"/>
        <w:widowControl w:val="0"/>
        <w:kinsoku/>
        <w:wordWrap/>
        <w:overflowPunct/>
        <w:topLinePunct w:val="0"/>
        <w:autoSpaceDE/>
        <w:autoSpaceDN/>
        <w:bidi w:val="0"/>
        <w:adjustRightInd/>
        <w:snapToGrid/>
        <w:jc w:val="center"/>
        <w:textAlignment w:val="auto"/>
        <w:outlineLvl w:val="0"/>
        <w:rPr>
          <w:rFonts w:hint="eastAsia" w:ascii="宋体" w:hAnsi="宋体" w:eastAsia="宋体" w:cs="宋体"/>
          <w:b w:val="0"/>
          <w:bCs w:val="0"/>
          <w:sz w:val="32"/>
          <w:szCs w:val="32"/>
          <w:lang w:val="en-US" w:eastAsia="zh-CN"/>
        </w:rPr>
      </w:pPr>
      <w:r>
        <w:rPr>
          <w:rFonts w:hint="eastAsia" w:ascii="宋体" w:hAnsi="宋体" w:eastAsia="宋体" w:cs="宋体"/>
          <w:color w:val="auto"/>
          <w:kern w:val="0"/>
          <w:sz w:val="28"/>
          <w:szCs w:val="28"/>
          <w:highlight w:val="none"/>
          <w:shd w:val="clear" w:color="auto" w:fill="auto"/>
        </w:rPr>
        <w:br w:type="page"/>
      </w:r>
      <w:r>
        <w:rPr>
          <w:rFonts w:hint="eastAsia" w:ascii="宋体" w:hAnsi="宋体" w:eastAsia="宋体" w:cs="宋体"/>
          <w:color w:val="auto"/>
          <w:kern w:val="0"/>
          <w:sz w:val="28"/>
          <w:szCs w:val="28"/>
          <w:highlight w:val="none"/>
          <w:shd w:val="clear" w:color="auto" w:fill="auto"/>
        </w:rPr>
        <w:t>●</w:t>
      </w:r>
      <w:r>
        <w:rPr>
          <w:rFonts w:hint="eastAsia" w:ascii="宋体" w:hAnsi="宋体" w:eastAsia="宋体" w:cs="宋体"/>
          <w:b w:val="0"/>
          <w:bCs w:val="0"/>
          <w:sz w:val="32"/>
          <w:szCs w:val="32"/>
          <w:lang w:val="en-US" w:eastAsia="zh-CN"/>
        </w:rPr>
        <w:t>第五章 响应文件格式</w:t>
      </w:r>
    </w:p>
    <w:p>
      <w:pPr>
        <w:tabs>
          <w:tab w:val="left" w:pos="1378"/>
        </w:tabs>
        <w:bidi w:val="0"/>
        <w:jc w:val="left"/>
        <w:rPr>
          <w:rFonts w:hint="eastAsia" w:ascii="宋体" w:hAnsi="宋体" w:eastAsia="宋体" w:cs="宋体"/>
          <w:b w:val="0"/>
          <w:bCs w:val="0"/>
          <w:lang w:val="en-US" w:eastAsia="zh-CN"/>
        </w:rPr>
      </w:pPr>
    </w:p>
    <w:p>
      <w:pPr>
        <w:rPr>
          <w:rFonts w:hint="eastAsia" w:ascii="宋体" w:hAnsi="宋体" w:eastAsia="宋体" w:cs="宋体"/>
          <w:b w:val="0"/>
          <w:bCs w:val="0"/>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宋体" w:hAnsi="宋体" w:eastAsia="宋体" w:cs="宋体"/>
          <w:b w:val="0"/>
          <w:bCs w:val="0"/>
          <w:sz w:val="48"/>
          <w:szCs w:val="48"/>
          <w:lang w:val="en-US" w:eastAsia="zh-CN"/>
        </w:rPr>
      </w:pPr>
      <w:r>
        <w:rPr>
          <w:rFonts w:hint="eastAsia" w:ascii="宋体" w:hAnsi="宋体" w:eastAsia="宋体" w:cs="宋体"/>
          <w:b w:val="0"/>
          <w:bCs w:val="0"/>
          <w:sz w:val="48"/>
          <w:szCs w:val="48"/>
          <w:lang w:val="en-US" w:eastAsia="zh-CN"/>
        </w:rPr>
        <w:t>云南师范大学世纪金源学</w:t>
      </w:r>
      <w:r>
        <w:rPr>
          <w:rFonts w:hint="eastAsia" w:ascii="宋体" w:hAnsi="宋体" w:cs="宋体"/>
          <w:b w:val="0"/>
          <w:bCs w:val="0"/>
          <w:sz w:val="48"/>
          <w:szCs w:val="48"/>
          <w:lang w:val="en-US" w:eastAsia="zh-CN"/>
        </w:rPr>
        <w:t>校</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宋体" w:hAnsi="宋体" w:eastAsia="宋体" w:cs="宋体"/>
          <w:b w:val="0"/>
          <w:bCs w:val="0"/>
          <w:sz w:val="44"/>
          <w:szCs w:val="44"/>
          <w:lang w:val="en-US" w:eastAsia="zh-CN"/>
        </w:rPr>
      </w:pPr>
      <w:r>
        <w:rPr>
          <w:rFonts w:hint="eastAsia" w:ascii="宋体" w:hAnsi="宋体" w:cs="宋体"/>
          <w:b w:val="0"/>
          <w:bCs w:val="0"/>
          <w:sz w:val="48"/>
          <w:szCs w:val="48"/>
          <w:lang w:val="en-US" w:eastAsia="zh-CN"/>
        </w:rPr>
        <w:t>舞台音响系统维修</w:t>
      </w:r>
      <w:r>
        <w:rPr>
          <w:rFonts w:hint="eastAsia" w:ascii="宋体" w:hAnsi="宋体" w:eastAsia="宋体" w:cs="宋体"/>
          <w:b w:val="0"/>
          <w:bCs w:val="0"/>
          <w:sz w:val="48"/>
          <w:szCs w:val="48"/>
          <w:lang w:val="en-US" w:eastAsia="zh-CN"/>
        </w:rPr>
        <w:t>采购项目</w:t>
      </w:r>
    </w:p>
    <w:p>
      <w:pPr>
        <w:widowControl w:val="0"/>
        <w:spacing w:line="360" w:lineRule="auto"/>
        <w:jc w:val="both"/>
        <w:rPr>
          <w:rFonts w:hint="eastAsia" w:ascii="宋体" w:hAnsi="宋体" w:eastAsia="宋体" w:cs="宋体"/>
          <w:b w:val="0"/>
          <w:bCs w:val="0"/>
          <w:color w:val="auto"/>
          <w:kern w:val="2"/>
          <w:sz w:val="52"/>
          <w:szCs w:val="52"/>
          <w:highlight w:val="none"/>
        </w:rPr>
      </w:pPr>
    </w:p>
    <w:p>
      <w:pPr>
        <w:widowControl w:val="0"/>
        <w:jc w:val="center"/>
        <w:rPr>
          <w:rFonts w:hint="eastAsia" w:ascii="宋体" w:hAnsi="宋体" w:eastAsia="宋体" w:cs="宋体"/>
          <w:b w:val="0"/>
          <w:bCs w:val="0"/>
          <w:color w:val="auto"/>
          <w:kern w:val="2"/>
          <w:sz w:val="84"/>
          <w:szCs w:val="84"/>
          <w:highlight w:val="none"/>
          <w:lang w:val="en-US" w:eastAsia="zh-CN"/>
        </w:rPr>
      </w:pPr>
    </w:p>
    <w:p>
      <w:pPr>
        <w:widowControl w:val="0"/>
        <w:jc w:val="center"/>
        <w:rPr>
          <w:rFonts w:hint="eastAsia" w:ascii="宋体" w:hAnsi="宋体" w:eastAsia="宋体" w:cs="宋体"/>
          <w:b w:val="0"/>
          <w:bCs w:val="0"/>
          <w:color w:val="auto"/>
          <w:kern w:val="2"/>
          <w:sz w:val="84"/>
          <w:szCs w:val="84"/>
          <w:highlight w:val="none"/>
        </w:rPr>
      </w:pPr>
      <w:r>
        <w:rPr>
          <w:rFonts w:hint="eastAsia" w:ascii="宋体" w:hAnsi="宋体" w:eastAsia="宋体" w:cs="宋体"/>
          <w:b w:val="0"/>
          <w:bCs w:val="0"/>
          <w:color w:val="auto"/>
          <w:kern w:val="2"/>
          <w:sz w:val="84"/>
          <w:szCs w:val="84"/>
          <w:highlight w:val="none"/>
          <w:lang w:val="en-US" w:eastAsia="zh-CN"/>
        </w:rPr>
        <w:t>响应</w:t>
      </w:r>
      <w:r>
        <w:rPr>
          <w:rFonts w:hint="eastAsia" w:ascii="宋体" w:hAnsi="宋体" w:eastAsia="宋体" w:cs="宋体"/>
          <w:b w:val="0"/>
          <w:bCs w:val="0"/>
          <w:color w:val="auto"/>
          <w:kern w:val="2"/>
          <w:sz w:val="84"/>
          <w:szCs w:val="84"/>
          <w:highlight w:val="none"/>
        </w:rPr>
        <w:t>文件</w:t>
      </w:r>
    </w:p>
    <w:p>
      <w:pPr>
        <w:widowControl w:val="0"/>
        <w:jc w:val="center"/>
        <w:rPr>
          <w:rFonts w:hint="eastAsia" w:ascii="宋体" w:hAnsi="宋体" w:eastAsia="宋体" w:cs="宋体"/>
          <w:b w:val="0"/>
          <w:bCs w:val="0"/>
          <w:color w:val="auto"/>
          <w:kern w:val="2"/>
          <w:sz w:val="72"/>
          <w:szCs w:val="72"/>
          <w:highlight w:val="none"/>
        </w:rPr>
      </w:pPr>
    </w:p>
    <w:p>
      <w:pPr>
        <w:widowControl w:val="0"/>
        <w:jc w:val="center"/>
        <w:rPr>
          <w:rFonts w:hint="eastAsia" w:ascii="宋体" w:hAnsi="宋体" w:eastAsia="宋体" w:cs="宋体"/>
          <w:b w:val="0"/>
          <w:bCs w:val="0"/>
          <w:color w:val="auto"/>
          <w:kern w:val="2"/>
          <w:sz w:val="72"/>
          <w:szCs w:val="72"/>
          <w:highlight w:val="none"/>
        </w:rPr>
      </w:pPr>
    </w:p>
    <w:p>
      <w:pPr>
        <w:widowControl w:val="0"/>
        <w:jc w:val="both"/>
        <w:rPr>
          <w:rFonts w:hint="eastAsia" w:ascii="宋体" w:hAnsi="宋体" w:eastAsia="宋体" w:cs="宋体"/>
          <w:b w:val="0"/>
          <w:bCs w:val="0"/>
          <w:color w:val="auto"/>
          <w:kern w:val="2"/>
          <w:sz w:val="72"/>
          <w:szCs w:val="72"/>
          <w:highlight w:val="none"/>
        </w:rPr>
      </w:pPr>
    </w:p>
    <w:p>
      <w:pPr>
        <w:widowControl w:val="0"/>
        <w:snapToGrid w:val="0"/>
        <w:spacing w:line="480" w:lineRule="auto"/>
        <w:ind w:firstLine="1161" w:firstLineChars="387"/>
        <w:jc w:val="both"/>
        <w:rPr>
          <w:rFonts w:hint="eastAsia" w:ascii="宋体" w:hAnsi="宋体" w:eastAsia="宋体" w:cs="宋体"/>
          <w:b w:val="0"/>
          <w:bCs w:val="0"/>
          <w:color w:val="auto"/>
          <w:kern w:val="2"/>
          <w:sz w:val="30"/>
          <w:szCs w:val="20"/>
          <w:highlight w:val="none"/>
        </w:rPr>
      </w:pPr>
      <w:r>
        <w:rPr>
          <w:rFonts w:hint="eastAsia" w:ascii="宋体" w:hAnsi="宋体" w:eastAsia="宋体" w:cs="宋体"/>
          <w:b w:val="0"/>
          <w:bCs w:val="0"/>
          <w:color w:val="auto"/>
          <w:kern w:val="2"/>
          <w:sz w:val="30"/>
          <w:szCs w:val="20"/>
          <w:highlight w:val="none"/>
          <w:lang w:val="en-US" w:eastAsia="zh-CN"/>
        </w:rPr>
        <w:t>供应商</w:t>
      </w:r>
      <w:r>
        <w:rPr>
          <w:rFonts w:hint="eastAsia" w:ascii="宋体" w:hAnsi="宋体" w:eastAsia="宋体" w:cs="宋体"/>
          <w:b w:val="0"/>
          <w:bCs w:val="0"/>
          <w:color w:val="auto"/>
          <w:kern w:val="2"/>
          <w:sz w:val="30"/>
          <w:szCs w:val="20"/>
          <w:highlight w:val="none"/>
        </w:rPr>
        <w:t>（盖章）：</w:t>
      </w:r>
      <w:r>
        <w:rPr>
          <w:rFonts w:hint="eastAsia" w:ascii="宋体" w:hAnsi="宋体" w:eastAsia="宋体" w:cs="宋体"/>
          <w:b w:val="0"/>
          <w:bCs w:val="0"/>
          <w:color w:val="auto"/>
          <w:kern w:val="2"/>
          <w:sz w:val="30"/>
          <w:szCs w:val="20"/>
          <w:highlight w:val="none"/>
          <w:u w:val="single"/>
        </w:rPr>
        <w:t xml:space="preserve">                             </w:t>
      </w:r>
    </w:p>
    <w:p>
      <w:pPr>
        <w:widowControl w:val="0"/>
        <w:snapToGrid w:val="0"/>
        <w:ind w:firstLine="1173" w:firstLineChars="391"/>
        <w:jc w:val="both"/>
        <w:rPr>
          <w:rFonts w:hint="eastAsia" w:ascii="宋体" w:hAnsi="宋体" w:eastAsia="宋体" w:cs="宋体"/>
          <w:b w:val="0"/>
          <w:bCs w:val="0"/>
          <w:color w:val="auto"/>
          <w:kern w:val="2"/>
          <w:sz w:val="30"/>
          <w:szCs w:val="20"/>
          <w:highlight w:val="none"/>
        </w:rPr>
      </w:pPr>
      <w:r>
        <w:rPr>
          <w:rFonts w:hint="eastAsia" w:ascii="宋体" w:hAnsi="宋体" w:eastAsia="宋体" w:cs="宋体"/>
          <w:b w:val="0"/>
          <w:bCs w:val="0"/>
          <w:color w:val="auto"/>
          <w:kern w:val="2"/>
          <w:sz w:val="30"/>
          <w:szCs w:val="20"/>
          <w:highlight w:val="none"/>
        </w:rPr>
        <w:t>法 定 代 表 人</w:t>
      </w:r>
    </w:p>
    <w:p>
      <w:pPr>
        <w:widowControl w:val="0"/>
        <w:snapToGrid w:val="0"/>
        <w:ind w:firstLine="1173" w:firstLineChars="391"/>
        <w:jc w:val="both"/>
        <w:rPr>
          <w:rFonts w:hint="eastAsia" w:ascii="宋体" w:hAnsi="宋体" w:eastAsia="宋体" w:cs="宋体"/>
          <w:b w:val="0"/>
          <w:bCs w:val="0"/>
          <w:color w:val="auto"/>
          <w:kern w:val="2"/>
          <w:sz w:val="30"/>
          <w:szCs w:val="20"/>
          <w:highlight w:val="none"/>
        </w:rPr>
      </w:pPr>
      <w:r>
        <w:rPr>
          <w:rFonts w:hint="eastAsia" w:ascii="宋体" w:hAnsi="宋体" w:eastAsia="宋体" w:cs="宋体"/>
          <w:b w:val="0"/>
          <w:bCs w:val="0"/>
          <w:color w:val="auto"/>
          <w:kern w:val="2"/>
          <w:sz w:val="30"/>
          <w:szCs w:val="20"/>
          <w:highlight w:val="none"/>
        </w:rPr>
        <w:t>或其委托代理人（签字或盖章）：</w:t>
      </w:r>
      <w:r>
        <w:rPr>
          <w:rFonts w:hint="eastAsia" w:ascii="宋体" w:hAnsi="宋体" w:eastAsia="宋体" w:cs="宋体"/>
          <w:b w:val="0"/>
          <w:bCs w:val="0"/>
          <w:color w:val="auto"/>
          <w:kern w:val="2"/>
          <w:sz w:val="30"/>
          <w:szCs w:val="20"/>
          <w:highlight w:val="none"/>
          <w:u w:val="single"/>
        </w:rPr>
        <w:t xml:space="preserve">                 </w:t>
      </w:r>
    </w:p>
    <w:p>
      <w:pPr>
        <w:widowControl w:val="0"/>
        <w:snapToGrid w:val="0"/>
        <w:spacing w:before="480" w:line="360" w:lineRule="auto"/>
        <w:ind w:firstLine="1173" w:firstLineChars="391"/>
        <w:jc w:val="both"/>
        <w:rPr>
          <w:rFonts w:hint="eastAsia" w:ascii="宋体" w:hAnsi="宋体" w:eastAsia="宋体" w:cs="宋体"/>
          <w:b w:val="0"/>
          <w:bCs w:val="0"/>
          <w:color w:val="auto"/>
          <w:kern w:val="2"/>
          <w:sz w:val="30"/>
          <w:szCs w:val="20"/>
          <w:highlight w:val="none"/>
        </w:rPr>
      </w:pPr>
      <w:r>
        <w:rPr>
          <w:rFonts w:hint="eastAsia" w:ascii="宋体" w:hAnsi="宋体" w:eastAsia="宋体" w:cs="宋体"/>
          <w:b w:val="0"/>
          <w:bCs w:val="0"/>
          <w:color w:val="auto"/>
          <w:kern w:val="2"/>
          <w:sz w:val="30"/>
          <w:szCs w:val="20"/>
          <w:highlight w:val="none"/>
        </w:rPr>
        <w:t>日  期：</w:t>
      </w:r>
      <w:r>
        <w:rPr>
          <w:rFonts w:hint="eastAsia" w:ascii="宋体" w:hAnsi="宋体" w:eastAsia="宋体" w:cs="宋体"/>
          <w:b w:val="0"/>
          <w:bCs w:val="0"/>
          <w:color w:val="auto"/>
          <w:kern w:val="2"/>
          <w:sz w:val="30"/>
          <w:szCs w:val="20"/>
          <w:highlight w:val="none"/>
          <w:u w:val="single"/>
        </w:rPr>
        <w:t xml:space="preserve">      </w:t>
      </w:r>
      <w:r>
        <w:rPr>
          <w:rFonts w:hint="eastAsia" w:ascii="宋体" w:hAnsi="宋体" w:eastAsia="宋体" w:cs="宋体"/>
          <w:b w:val="0"/>
          <w:bCs w:val="0"/>
          <w:color w:val="auto"/>
          <w:kern w:val="2"/>
          <w:sz w:val="30"/>
          <w:szCs w:val="20"/>
          <w:highlight w:val="none"/>
        </w:rPr>
        <w:t xml:space="preserve"> 年</w:t>
      </w:r>
      <w:r>
        <w:rPr>
          <w:rFonts w:hint="eastAsia" w:ascii="宋体" w:hAnsi="宋体" w:eastAsia="宋体" w:cs="宋体"/>
          <w:b w:val="0"/>
          <w:bCs w:val="0"/>
          <w:color w:val="auto"/>
          <w:kern w:val="2"/>
          <w:sz w:val="30"/>
          <w:szCs w:val="20"/>
          <w:highlight w:val="none"/>
          <w:u w:val="single"/>
        </w:rPr>
        <w:t xml:space="preserve">     </w:t>
      </w:r>
      <w:r>
        <w:rPr>
          <w:rFonts w:hint="eastAsia" w:ascii="宋体" w:hAnsi="宋体" w:eastAsia="宋体" w:cs="宋体"/>
          <w:b w:val="0"/>
          <w:bCs w:val="0"/>
          <w:color w:val="auto"/>
          <w:kern w:val="2"/>
          <w:sz w:val="30"/>
          <w:szCs w:val="20"/>
          <w:highlight w:val="none"/>
        </w:rPr>
        <w:t xml:space="preserve"> 月</w:t>
      </w:r>
      <w:r>
        <w:rPr>
          <w:rFonts w:hint="eastAsia" w:ascii="宋体" w:hAnsi="宋体" w:eastAsia="宋体" w:cs="宋体"/>
          <w:b w:val="0"/>
          <w:bCs w:val="0"/>
          <w:color w:val="auto"/>
          <w:kern w:val="2"/>
          <w:sz w:val="30"/>
          <w:szCs w:val="20"/>
          <w:highlight w:val="none"/>
          <w:u w:val="single"/>
        </w:rPr>
        <w:t xml:space="preserve">     </w:t>
      </w:r>
      <w:r>
        <w:rPr>
          <w:rFonts w:hint="eastAsia" w:ascii="宋体" w:hAnsi="宋体" w:eastAsia="宋体" w:cs="宋体"/>
          <w:b w:val="0"/>
          <w:bCs w:val="0"/>
          <w:color w:val="auto"/>
          <w:kern w:val="2"/>
          <w:sz w:val="30"/>
          <w:szCs w:val="20"/>
          <w:highlight w:val="none"/>
        </w:rPr>
        <w:t>日</w:t>
      </w:r>
    </w:p>
    <w:p>
      <w:pPr>
        <w:rPr>
          <w:rFonts w:hint="eastAsia" w:ascii="宋体" w:hAnsi="宋体" w:eastAsia="宋体" w:cs="宋体"/>
          <w:b w:val="0"/>
          <w:bCs w:val="0"/>
          <w:color w:val="auto"/>
          <w:kern w:val="2"/>
          <w:sz w:val="30"/>
          <w:szCs w:val="20"/>
          <w:highlight w:val="none"/>
        </w:rPr>
      </w:pPr>
    </w:p>
    <w:p>
      <w:pPr>
        <w:keepNext/>
        <w:keepLines/>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b w:val="0"/>
          <w:bCs w:val="0"/>
          <w:color w:val="auto"/>
          <w:kern w:val="2"/>
          <w:sz w:val="32"/>
          <w:szCs w:val="32"/>
          <w:highlight w:val="none"/>
        </w:rPr>
      </w:pPr>
      <w:bookmarkStart w:id="46" w:name="_Toc251834987"/>
      <w:bookmarkStart w:id="47" w:name="_Toc11706867"/>
      <w:bookmarkStart w:id="48" w:name="_Toc9959474"/>
      <w:bookmarkStart w:id="49" w:name="_Toc287988948"/>
      <w:bookmarkStart w:id="50" w:name="_Toc282376911"/>
      <w:bookmarkStart w:id="51" w:name="_Toc287988780"/>
      <w:bookmarkStart w:id="52" w:name="_Toc255204951"/>
      <w:bookmarkStart w:id="53" w:name="_Toc282549823"/>
      <w:bookmarkStart w:id="54" w:name="_Toc244667421"/>
      <w:bookmarkStart w:id="55" w:name="_Toc242845627"/>
      <w:r>
        <w:rPr>
          <w:rFonts w:hint="eastAsia" w:ascii="宋体" w:hAnsi="宋体" w:eastAsia="宋体" w:cs="宋体"/>
          <w:b w:val="0"/>
          <w:bCs w:val="0"/>
          <w:color w:val="auto"/>
          <w:kern w:val="2"/>
          <w:sz w:val="32"/>
          <w:szCs w:val="32"/>
          <w:highlight w:val="none"/>
        </w:rPr>
        <w:t>（一）资格审查部分格式</w:t>
      </w:r>
      <w:bookmarkEnd w:id="46"/>
      <w:bookmarkEnd w:id="47"/>
      <w:bookmarkEnd w:id="48"/>
      <w:bookmarkEnd w:id="49"/>
      <w:bookmarkEnd w:id="50"/>
      <w:bookmarkEnd w:id="51"/>
      <w:bookmarkEnd w:id="52"/>
      <w:bookmarkEnd w:id="53"/>
      <w:bookmarkEnd w:id="54"/>
    </w:p>
    <w:p>
      <w:pPr>
        <w:keepNext/>
        <w:keepLines/>
        <w:pageBreakBefore w:val="0"/>
        <w:widowControl w:val="0"/>
        <w:kinsoku/>
        <w:wordWrap/>
        <w:overflowPunct/>
        <w:topLinePunct w:val="0"/>
        <w:autoSpaceDE/>
        <w:autoSpaceDN/>
        <w:bidi w:val="0"/>
        <w:adjustRightInd/>
        <w:snapToGrid/>
        <w:spacing w:line="240" w:lineRule="auto"/>
        <w:jc w:val="center"/>
        <w:textAlignment w:val="auto"/>
        <w:outlineLvl w:val="2"/>
        <w:rPr>
          <w:rFonts w:hint="eastAsia" w:ascii="宋体" w:hAnsi="宋体" w:eastAsia="宋体" w:cs="宋体"/>
          <w:b w:val="0"/>
          <w:bCs w:val="0"/>
          <w:color w:val="auto"/>
          <w:kern w:val="2"/>
          <w:sz w:val="28"/>
          <w:szCs w:val="28"/>
          <w:highlight w:val="none"/>
        </w:rPr>
      </w:pPr>
      <w:bookmarkStart w:id="56" w:name="_Toc268254570"/>
      <w:bookmarkStart w:id="57" w:name="_Toc282549829"/>
      <w:bookmarkStart w:id="58" w:name="_Toc11706874"/>
      <w:bookmarkStart w:id="59" w:name="_Toc287988954"/>
      <w:bookmarkStart w:id="60" w:name="_Toc282376917"/>
      <w:bookmarkStart w:id="61" w:name="_Toc9959481"/>
      <w:bookmarkStart w:id="62" w:name="_Toc342466762"/>
      <w:bookmarkStart w:id="63" w:name="_Toc287988786"/>
      <w:r>
        <w:rPr>
          <w:rFonts w:hint="eastAsia" w:ascii="宋体" w:hAnsi="宋体" w:eastAsia="宋体" w:cs="宋体"/>
          <w:b w:val="0"/>
          <w:bCs w:val="0"/>
          <w:color w:val="auto"/>
          <w:kern w:val="2"/>
          <w:sz w:val="28"/>
          <w:szCs w:val="28"/>
          <w:highlight w:val="none"/>
        </w:rPr>
        <w:t>一、</w:t>
      </w:r>
      <w:r>
        <w:rPr>
          <w:rFonts w:hint="eastAsia" w:ascii="宋体" w:hAnsi="宋体" w:eastAsia="宋体" w:cs="宋体"/>
          <w:b w:val="0"/>
          <w:bCs w:val="0"/>
          <w:color w:val="auto"/>
          <w:kern w:val="2"/>
          <w:sz w:val="28"/>
          <w:szCs w:val="28"/>
          <w:highlight w:val="none"/>
          <w:lang w:val="en-US" w:eastAsia="zh-CN"/>
        </w:rPr>
        <w:t>供应商</w:t>
      </w:r>
      <w:r>
        <w:rPr>
          <w:rFonts w:hint="eastAsia" w:ascii="宋体" w:hAnsi="宋体" w:eastAsia="宋体" w:cs="宋体"/>
          <w:b w:val="0"/>
          <w:bCs w:val="0"/>
          <w:color w:val="auto"/>
          <w:kern w:val="2"/>
          <w:sz w:val="28"/>
          <w:szCs w:val="28"/>
          <w:highlight w:val="none"/>
        </w:rPr>
        <w:t>基本情况表</w:t>
      </w:r>
      <w:bookmarkEnd w:id="56"/>
      <w:bookmarkEnd w:id="57"/>
      <w:bookmarkEnd w:id="58"/>
      <w:bookmarkEnd w:id="59"/>
      <w:bookmarkEnd w:id="60"/>
      <w:bookmarkEnd w:id="61"/>
      <w:bookmarkEnd w:id="62"/>
      <w:bookmarkEnd w:id="63"/>
    </w:p>
    <w:tbl>
      <w:tblPr>
        <w:tblStyle w:val="8"/>
        <w:tblW w:w="921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628"/>
        <w:gridCol w:w="3856"/>
        <w:gridCol w:w="47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628" w:type="dxa"/>
            <w:tcBorders>
              <w:top w:val="single" w:color="auto" w:sz="6" w:space="0"/>
              <w:left w:val="single" w:color="auto" w:sz="6" w:space="0"/>
              <w:bottom w:val="single" w:color="auto" w:sz="6" w:space="0"/>
              <w:right w:val="single" w:color="auto" w:sz="6" w:space="0"/>
            </w:tcBorders>
            <w:noWrap w:val="0"/>
            <w:vAlign w:val="center"/>
          </w:tcPr>
          <w:p>
            <w:pPr>
              <w:widowControl w:val="0"/>
              <w:jc w:val="center"/>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1</w:t>
            </w:r>
          </w:p>
        </w:tc>
        <w:tc>
          <w:tcPr>
            <w:tcW w:w="8591" w:type="dxa"/>
            <w:gridSpan w:val="2"/>
            <w:tcBorders>
              <w:top w:val="single" w:color="auto" w:sz="6" w:space="0"/>
              <w:left w:val="single" w:color="auto" w:sz="6" w:space="0"/>
              <w:bottom w:val="single" w:color="auto" w:sz="6" w:space="0"/>
              <w:right w:val="single" w:color="auto" w:sz="6" w:space="0"/>
            </w:tcBorders>
            <w:noWrap w:val="0"/>
            <w:vAlign w:val="center"/>
          </w:tcPr>
          <w:p>
            <w:pPr>
              <w:widowControl w:val="0"/>
              <w:ind w:firstLine="1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企业名称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628" w:type="dxa"/>
            <w:tcBorders>
              <w:top w:val="single" w:color="auto" w:sz="6" w:space="0"/>
              <w:left w:val="single" w:color="auto" w:sz="6" w:space="0"/>
              <w:bottom w:val="single" w:color="auto" w:sz="6" w:space="0"/>
              <w:right w:val="single" w:color="auto" w:sz="6" w:space="0"/>
            </w:tcBorders>
            <w:noWrap w:val="0"/>
            <w:vAlign w:val="center"/>
          </w:tcPr>
          <w:p>
            <w:pPr>
              <w:widowControl w:val="0"/>
              <w:jc w:val="center"/>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2</w:t>
            </w:r>
          </w:p>
        </w:tc>
        <w:tc>
          <w:tcPr>
            <w:tcW w:w="8591" w:type="dxa"/>
            <w:gridSpan w:val="2"/>
            <w:tcBorders>
              <w:top w:val="single" w:color="auto" w:sz="6" w:space="0"/>
              <w:left w:val="single" w:color="auto" w:sz="6" w:space="0"/>
              <w:bottom w:val="single" w:color="auto" w:sz="6" w:space="0"/>
              <w:right w:val="single" w:color="auto" w:sz="6" w:space="0"/>
            </w:tcBorders>
            <w:noWrap w:val="0"/>
            <w:vAlign w:val="center"/>
          </w:tcPr>
          <w:p>
            <w:pPr>
              <w:widowControl w:val="0"/>
              <w:ind w:firstLine="1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lang w:eastAsia="zh-CN"/>
              </w:rPr>
              <w:t>公司</w:t>
            </w:r>
            <w:r>
              <w:rPr>
                <w:rFonts w:hint="eastAsia" w:ascii="宋体" w:hAnsi="宋体" w:eastAsia="宋体" w:cs="宋体"/>
                <w:b w:val="0"/>
                <w:bCs w:val="0"/>
                <w:color w:val="auto"/>
                <w:kern w:val="2"/>
                <w:szCs w:val="20"/>
                <w:highlight w:val="none"/>
              </w:rPr>
              <w:t>地址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628" w:type="dxa"/>
            <w:tcBorders>
              <w:top w:val="single" w:color="auto" w:sz="6" w:space="0"/>
              <w:left w:val="single" w:color="auto" w:sz="6" w:space="0"/>
              <w:bottom w:val="single" w:color="auto" w:sz="6" w:space="0"/>
              <w:right w:val="single" w:color="auto" w:sz="6" w:space="0"/>
            </w:tcBorders>
            <w:noWrap w:val="0"/>
            <w:vAlign w:val="center"/>
          </w:tcPr>
          <w:p>
            <w:pPr>
              <w:widowControl w:val="0"/>
              <w:jc w:val="center"/>
              <w:rPr>
                <w:rFonts w:hint="eastAsia" w:ascii="宋体" w:hAnsi="宋体" w:eastAsia="宋体" w:cs="宋体"/>
                <w:b w:val="0"/>
                <w:bCs w:val="0"/>
                <w:color w:val="auto"/>
                <w:kern w:val="2"/>
                <w:szCs w:val="20"/>
                <w:highlight w:val="none"/>
                <w:lang w:val="en-US" w:eastAsia="zh-CN"/>
              </w:rPr>
            </w:pPr>
            <w:r>
              <w:rPr>
                <w:rFonts w:hint="eastAsia" w:ascii="宋体" w:hAnsi="宋体" w:eastAsia="宋体" w:cs="宋体"/>
                <w:b w:val="0"/>
                <w:bCs w:val="0"/>
                <w:color w:val="auto"/>
                <w:kern w:val="2"/>
                <w:szCs w:val="20"/>
                <w:highlight w:val="none"/>
                <w:lang w:val="en-US" w:eastAsia="zh-CN"/>
              </w:rPr>
              <w:t>3</w:t>
            </w:r>
          </w:p>
        </w:tc>
        <w:tc>
          <w:tcPr>
            <w:tcW w:w="3856" w:type="dxa"/>
            <w:tcBorders>
              <w:top w:val="single" w:color="auto" w:sz="6" w:space="0"/>
              <w:left w:val="single" w:color="auto" w:sz="6" w:space="0"/>
              <w:bottom w:val="single" w:color="auto" w:sz="6" w:space="0"/>
              <w:right w:val="single" w:color="auto" w:sz="6" w:space="0"/>
            </w:tcBorders>
            <w:noWrap w:val="0"/>
            <w:vAlign w:val="center"/>
          </w:tcPr>
          <w:p>
            <w:pPr>
              <w:widowControl w:val="0"/>
              <w:ind w:firstLine="1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电话</w:t>
            </w:r>
          </w:p>
        </w:tc>
        <w:tc>
          <w:tcPr>
            <w:tcW w:w="4735" w:type="dxa"/>
            <w:tcBorders>
              <w:top w:val="single" w:color="auto" w:sz="6" w:space="0"/>
              <w:left w:val="single" w:color="auto" w:sz="6" w:space="0"/>
              <w:bottom w:val="single" w:color="auto" w:sz="6" w:space="0"/>
              <w:right w:val="single" w:color="auto" w:sz="6" w:space="0"/>
            </w:tcBorders>
            <w:noWrap w:val="0"/>
            <w:vAlign w:val="center"/>
          </w:tcPr>
          <w:p>
            <w:pPr>
              <w:widowControl w:val="0"/>
              <w:ind w:firstLine="1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联系人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628" w:type="dxa"/>
            <w:tcBorders>
              <w:top w:val="single" w:color="auto" w:sz="6" w:space="0"/>
              <w:left w:val="single" w:color="auto" w:sz="6" w:space="0"/>
              <w:bottom w:val="single" w:color="auto" w:sz="6" w:space="0"/>
              <w:right w:val="single" w:color="auto" w:sz="6" w:space="0"/>
            </w:tcBorders>
            <w:noWrap w:val="0"/>
            <w:vAlign w:val="center"/>
          </w:tcPr>
          <w:p>
            <w:pPr>
              <w:widowControl w:val="0"/>
              <w:jc w:val="center"/>
              <w:rPr>
                <w:rFonts w:hint="eastAsia" w:ascii="宋体" w:hAnsi="宋体" w:eastAsia="宋体" w:cs="宋体"/>
                <w:b w:val="0"/>
                <w:bCs w:val="0"/>
                <w:color w:val="auto"/>
                <w:kern w:val="2"/>
                <w:szCs w:val="20"/>
                <w:highlight w:val="none"/>
                <w:lang w:val="en-US" w:eastAsia="zh-CN"/>
              </w:rPr>
            </w:pPr>
            <w:r>
              <w:rPr>
                <w:rFonts w:hint="eastAsia" w:ascii="宋体" w:hAnsi="宋体" w:eastAsia="宋体" w:cs="宋体"/>
                <w:b w:val="0"/>
                <w:bCs w:val="0"/>
                <w:color w:val="auto"/>
                <w:kern w:val="2"/>
                <w:szCs w:val="20"/>
                <w:highlight w:val="none"/>
                <w:lang w:val="en-US" w:eastAsia="zh-CN"/>
              </w:rPr>
              <w:t>4</w:t>
            </w:r>
          </w:p>
        </w:tc>
        <w:tc>
          <w:tcPr>
            <w:tcW w:w="3856" w:type="dxa"/>
            <w:tcBorders>
              <w:top w:val="single" w:color="auto" w:sz="6" w:space="0"/>
              <w:left w:val="single" w:color="auto" w:sz="6" w:space="0"/>
              <w:bottom w:val="single" w:color="auto" w:sz="6" w:space="0"/>
              <w:right w:val="single" w:color="auto" w:sz="6" w:space="0"/>
            </w:tcBorders>
            <w:noWrap w:val="0"/>
            <w:vAlign w:val="center"/>
          </w:tcPr>
          <w:p>
            <w:pPr>
              <w:widowControl w:val="0"/>
              <w:ind w:firstLine="1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传真</w:t>
            </w:r>
          </w:p>
        </w:tc>
        <w:tc>
          <w:tcPr>
            <w:tcW w:w="4735" w:type="dxa"/>
            <w:tcBorders>
              <w:top w:val="single" w:color="auto" w:sz="6" w:space="0"/>
              <w:left w:val="single" w:color="auto" w:sz="6" w:space="0"/>
              <w:bottom w:val="single" w:color="auto" w:sz="6" w:space="0"/>
              <w:right w:val="single" w:color="auto" w:sz="6" w:space="0"/>
            </w:tcBorders>
            <w:noWrap w:val="0"/>
            <w:vAlign w:val="center"/>
          </w:tcPr>
          <w:p>
            <w:pPr>
              <w:widowControl w:val="0"/>
              <w:ind w:firstLine="1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电子邮箱</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jc w:val="center"/>
        </w:trPr>
        <w:tc>
          <w:tcPr>
            <w:tcW w:w="628" w:type="dxa"/>
            <w:tcBorders>
              <w:top w:val="single" w:color="auto" w:sz="6" w:space="0"/>
              <w:left w:val="single" w:color="auto" w:sz="6" w:space="0"/>
              <w:bottom w:val="single" w:color="auto" w:sz="6" w:space="0"/>
              <w:right w:val="single" w:color="auto" w:sz="6" w:space="0"/>
            </w:tcBorders>
            <w:noWrap w:val="0"/>
            <w:vAlign w:val="center"/>
          </w:tcPr>
          <w:p>
            <w:pPr>
              <w:widowControl w:val="0"/>
              <w:jc w:val="center"/>
              <w:rPr>
                <w:rFonts w:hint="eastAsia" w:ascii="宋体" w:hAnsi="宋体" w:eastAsia="宋体" w:cs="宋体"/>
                <w:b w:val="0"/>
                <w:bCs w:val="0"/>
                <w:color w:val="auto"/>
                <w:kern w:val="2"/>
                <w:szCs w:val="20"/>
                <w:highlight w:val="none"/>
                <w:lang w:val="en-US" w:eastAsia="zh-CN"/>
              </w:rPr>
            </w:pPr>
            <w:r>
              <w:rPr>
                <w:rFonts w:hint="eastAsia" w:ascii="宋体" w:hAnsi="宋体" w:eastAsia="宋体" w:cs="宋体"/>
                <w:b w:val="0"/>
                <w:bCs w:val="0"/>
                <w:color w:val="auto"/>
                <w:kern w:val="2"/>
                <w:szCs w:val="20"/>
                <w:highlight w:val="none"/>
                <w:lang w:val="en-US" w:eastAsia="zh-CN"/>
              </w:rPr>
              <w:t>5</w:t>
            </w:r>
          </w:p>
        </w:tc>
        <w:tc>
          <w:tcPr>
            <w:tcW w:w="8591" w:type="dxa"/>
            <w:gridSpan w:val="2"/>
            <w:tcBorders>
              <w:top w:val="single" w:color="auto" w:sz="6" w:space="0"/>
              <w:left w:val="single" w:color="auto" w:sz="6" w:space="0"/>
              <w:bottom w:val="single" w:color="auto" w:sz="6" w:space="0"/>
              <w:right w:val="single" w:color="auto" w:sz="6" w:space="0"/>
            </w:tcBorders>
            <w:noWrap w:val="0"/>
            <w:vAlign w:val="center"/>
          </w:tcPr>
          <w:p>
            <w:pPr>
              <w:widowControl w:val="0"/>
              <w:ind w:firstLine="1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注册地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3223" w:hRule="atLeast"/>
          <w:jc w:val="center"/>
        </w:trPr>
        <w:tc>
          <w:tcPr>
            <w:tcW w:w="628" w:type="dxa"/>
            <w:tcBorders>
              <w:top w:val="single" w:color="auto" w:sz="6" w:space="0"/>
              <w:left w:val="single" w:color="auto" w:sz="6" w:space="0"/>
              <w:bottom w:val="single" w:color="auto" w:sz="6" w:space="0"/>
              <w:right w:val="single" w:color="auto" w:sz="6" w:space="0"/>
            </w:tcBorders>
            <w:noWrap w:val="0"/>
            <w:vAlign w:val="center"/>
          </w:tcPr>
          <w:p>
            <w:pPr>
              <w:widowControl w:val="0"/>
              <w:jc w:val="center"/>
              <w:rPr>
                <w:rFonts w:hint="eastAsia" w:ascii="宋体" w:hAnsi="宋体" w:eastAsia="宋体" w:cs="宋体"/>
                <w:b w:val="0"/>
                <w:bCs w:val="0"/>
                <w:color w:val="auto"/>
                <w:kern w:val="2"/>
                <w:szCs w:val="20"/>
                <w:highlight w:val="none"/>
                <w:lang w:val="en-US" w:eastAsia="zh-CN"/>
              </w:rPr>
            </w:pPr>
            <w:r>
              <w:rPr>
                <w:rFonts w:hint="eastAsia" w:ascii="宋体" w:hAnsi="宋体" w:eastAsia="宋体" w:cs="宋体"/>
                <w:b w:val="0"/>
                <w:bCs w:val="0"/>
                <w:color w:val="auto"/>
                <w:kern w:val="2"/>
                <w:szCs w:val="20"/>
                <w:highlight w:val="none"/>
                <w:lang w:val="en-US" w:eastAsia="zh-CN"/>
              </w:rPr>
              <w:t>7</w:t>
            </w:r>
          </w:p>
        </w:tc>
        <w:tc>
          <w:tcPr>
            <w:tcW w:w="8591" w:type="dxa"/>
            <w:gridSpan w:val="2"/>
            <w:tcBorders>
              <w:top w:val="single" w:color="auto" w:sz="6" w:space="0"/>
              <w:left w:val="single" w:color="auto" w:sz="6" w:space="0"/>
              <w:bottom w:val="single" w:color="auto" w:sz="6" w:space="0"/>
              <w:right w:val="single" w:color="auto" w:sz="6" w:space="0"/>
            </w:tcBorders>
            <w:noWrap w:val="0"/>
            <w:vAlign w:val="center"/>
          </w:tcPr>
          <w:p>
            <w:pPr>
              <w:widowControl w:val="0"/>
              <w:spacing w:line="360" w:lineRule="auto"/>
              <w:ind w:firstLine="1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主营范围</w:t>
            </w:r>
          </w:p>
          <w:p>
            <w:pPr>
              <w:widowControl w:val="0"/>
              <w:spacing w:line="360" w:lineRule="auto"/>
              <w:ind w:firstLine="100"/>
              <w:jc w:val="both"/>
              <w:rPr>
                <w:rFonts w:hint="eastAsia" w:ascii="宋体" w:hAnsi="宋体" w:eastAsia="宋体" w:cs="宋体"/>
                <w:b w:val="0"/>
                <w:bCs w:val="0"/>
                <w:color w:val="auto"/>
                <w:kern w:val="2"/>
                <w:szCs w:val="20"/>
                <w:highlight w:val="none"/>
                <w:u w:val="single"/>
              </w:rPr>
            </w:pPr>
            <w:r>
              <w:rPr>
                <w:rFonts w:hint="eastAsia" w:ascii="宋体" w:hAnsi="宋体" w:eastAsia="宋体" w:cs="宋体"/>
                <w:b w:val="0"/>
                <w:bCs w:val="0"/>
                <w:color w:val="auto"/>
                <w:kern w:val="2"/>
                <w:szCs w:val="20"/>
                <w:highlight w:val="none"/>
              </w:rPr>
              <w:t>1、</w:t>
            </w:r>
            <w:r>
              <w:rPr>
                <w:rFonts w:hint="eastAsia" w:ascii="宋体" w:hAnsi="宋体" w:eastAsia="宋体" w:cs="宋体"/>
                <w:b w:val="0"/>
                <w:bCs w:val="0"/>
                <w:color w:val="auto"/>
                <w:kern w:val="2"/>
                <w:szCs w:val="20"/>
                <w:highlight w:val="none"/>
                <w:u w:val="single"/>
              </w:rPr>
              <w:t xml:space="preserve">                                                                </w:t>
            </w:r>
          </w:p>
          <w:p>
            <w:pPr>
              <w:widowControl w:val="0"/>
              <w:spacing w:line="360" w:lineRule="auto"/>
              <w:ind w:firstLine="1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2、</w:t>
            </w:r>
            <w:r>
              <w:rPr>
                <w:rFonts w:hint="eastAsia" w:ascii="宋体" w:hAnsi="宋体" w:eastAsia="宋体" w:cs="宋体"/>
                <w:b w:val="0"/>
                <w:bCs w:val="0"/>
                <w:color w:val="auto"/>
                <w:kern w:val="2"/>
                <w:szCs w:val="20"/>
                <w:highlight w:val="none"/>
                <w:u w:val="single"/>
              </w:rPr>
              <w:t xml:space="preserve">                                                                </w:t>
            </w:r>
          </w:p>
          <w:p>
            <w:pPr>
              <w:widowControl w:val="0"/>
              <w:spacing w:line="360" w:lineRule="auto"/>
              <w:ind w:firstLine="1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3、</w:t>
            </w:r>
            <w:r>
              <w:rPr>
                <w:rFonts w:hint="eastAsia" w:ascii="宋体" w:hAnsi="宋体" w:eastAsia="宋体" w:cs="宋体"/>
                <w:b w:val="0"/>
                <w:bCs w:val="0"/>
                <w:color w:val="auto"/>
                <w:kern w:val="2"/>
                <w:szCs w:val="20"/>
                <w:highlight w:val="none"/>
                <w:u w:val="single"/>
              </w:rPr>
              <w:t xml:space="preserve">                                                                </w:t>
            </w:r>
          </w:p>
          <w:p>
            <w:pPr>
              <w:widowControl w:val="0"/>
              <w:spacing w:line="360" w:lineRule="auto"/>
              <w:ind w:firstLine="1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4、</w:t>
            </w:r>
            <w:r>
              <w:rPr>
                <w:rFonts w:hint="eastAsia" w:ascii="宋体" w:hAnsi="宋体" w:eastAsia="宋体" w:cs="宋体"/>
                <w:b w:val="0"/>
                <w:bCs w:val="0"/>
                <w:color w:val="auto"/>
                <w:kern w:val="2"/>
                <w:szCs w:val="20"/>
                <w:highlight w:val="none"/>
                <w:u w:val="single"/>
              </w:rPr>
              <w:t xml:space="preserve">                                                                </w:t>
            </w:r>
          </w:p>
          <w:p>
            <w:pPr>
              <w:widowControl w:val="0"/>
              <w:spacing w:line="360" w:lineRule="auto"/>
              <w:ind w:firstLine="1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w:t>
            </w:r>
          </w:p>
          <w:p>
            <w:pPr>
              <w:widowControl w:val="0"/>
              <w:spacing w:line="360" w:lineRule="auto"/>
              <w:ind w:firstLine="1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2267" w:hRule="atLeast"/>
          <w:jc w:val="center"/>
        </w:trPr>
        <w:tc>
          <w:tcPr>
            <w:tcW w:w="628" w:type="dxa"/>
            <w:tcBorders>
              <w:top w:val="single" w:color="auto" w:sz="6" w:space="0"/>
              <w:left w:val="single" w:color="auto" w:sz="6" w:space="0"/>
              <w:bottom w:val="single" w:color="auto" w:sz="6" w:space="0"/>
              <w:right w:val="single" w:color="auto" w:sz="6" w:space="0"/>
            </w:tcBorders>
            <w:noWrap w:val="0"/>
            <w:vAlign w:val="center"/>
          </w:tcPr>
          <w:p>
            <w:pPr>
              <w:widowControl w:val="0"/>
              <w:jc w:val="center"/>
              <w:rPr>
                <w:rFonts w:hint="eastAsia" w:ascii="宋体" w:hAnsi="宋体" w:eastAsia="宋体" w:cs="宋体"/>
                <w:b w:val="0"/>
                <w:bCs w:val="0"/>
                <w:color w:val="auto"/>
                <w:kern w:val="2"/>
                <w:szCs w:val="20"/>
                <w:highlight w:val="none"/>
                <w:lang w:val="en-US" w:eastAsia="zh-CN"/>
              </w:rPr>
            </w:pPr>
            <w:r>
              <w:rPr>
                <w:rFonts w:hint="eastAsia" w:ascii="宋体" w:hAnsi="宋体" w:eastAsia="宋体" w:cs="宋体"/>
                <w:b w:val="0"/>
                <w:bCs w:val="0"/>
                <w:color w:val="auto"/>
                <w:kern w:val="2"/>
                <w:szCs w:val="20"/>
                <w:highlight w:val="none"/>
                <w:lang w:val="en-US" w:eastAsia="zh-CN"/>
              </w:rPr>
              <w:t>8</w:t>
            </w:r>
          </w:p>
        </w:tc>
        <w:tc>
          <w:tcPr>
            <w:tcW w:w="8591" w:type="dxa"/>
            <w:gridSpan w:val="2"/>
            <w:tcBorders>
              <w:top w:val="single" w:color="auto" w:sz="6" w:space="0"/>
              <w:left w:val="single" w:color="auto" w:sz="6" w:space="0"/>
              <w:bottom w:val="single" w:color="auto" w:sz="6" w:space="0"/>
              <w:right w:val="single" w:color="auto" w:sz="6" w:space="0"/>
            </w:tcBorders>
            <w:noWrap w:val="0"/>
            <w:vAlign w:val="center"/>
          </w:tcPr>
          <w:p>
            <w:pPr>
              <w:widowControl w:val="0"/>
              <w:ind w:firstLine="1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其他需要说明的情况</w:t>
            </w:r>
          </w:p>
        </w:tc>
      </w:tr>
    </w:tbl>
    <w:p>
      <w:pPr>
        <w:widowControl w:val="0"/>
        <w:tabs>
          <w:tab w:val="left" w:pos="7560"/>
        </w:tabs>
        <w:spacing w:before="156" w:beforeLines="50" w:line="360" w:lineRule="auto"/>
        <w:jc w:val="center"/>
        <w:rPr>
          <w:rFonts w:hint="eastAsia" w:ascii="宋体" w:hAnsi="宋体" w:eastAsia="宋体" w:cs="宋体"/>
          <w:b w:val="0"/>
          <w:bCs w:val="0"/>
          <w:color w:val="auto"/>
          <w:kern w:val="2"/>
          <w:szCs w:val="20"/>
          <w:highlight w:val="none"/>
        </w:rPr>
      </w:pPr>
      <w:bookmarkStart w:id="64" w:name="_Toc282549830"/>
      <w:bookmarkStart w:id="65" w:name="_Toc268254571"/>
      <w:bookmarkStart w:id="66" w:name="_Toc282376918"/>
    </w:p>
    <w:p>
      <w:pPr>
        <w:keepNext/>
        <w:keepLines/>
        <w:widowControl w:val="0"/>
        <w:spacing w:before="260" w:after="260" w:line="416" w:lineRule="auto"/>
        <w:jc w:val="center"/>
        <w:outlineLvl w:val="2"/>
        <w:rPr>
          <w:rFonts w:hint="eastAsia" w:ascii="宋体" w:hAnsi="宋体" w:eastAsia="宋体" w:cs="宋体"/>
          <w:b w:val="0"/>
          <w:bCs w:val="0"/>
          <w:color w:val="auto"/>
          <w:kern w:val="2"/>
          <w:sz w:val="28"/>
          <w:szCs w:val="28"/>
          <w:highlight w:val="none"/>
        </w:rPr>
      </w:pPr>
      <w:r>
        <w:rPr>
          <w:rFonts w:hint="eastAsia" w:ascii="宋体" w:hAnsi="宋体" w:eastAsia="宋体" w:cs="宋体"/>
          <w:b w:val="0"/>
          <w:bCs w:val="0"/>
          <w:color w:val="auto"/>
          <w:kern w:val="2"/>
          <w:sz w:val="32"/>
          <w:szCs w:val="32"/>
          <w:highlight w:val="none"/>
        </w:rPr>
        <w:br w:type="page"/>
      </w:r>
      <w:bookmarkStart w:id="67" w:name="_Toc287988787"/>
      <w:bookmarkStart w:id="68" w:name="_Toc11706875"/>
      <w:bookmarkStart w:id="69" w:name="_Toc287988955"/>
      <w:bookmarkStart w:id="70" w:name="_Toc9959482"/>
      <w:r>
        <w:rPr>
          <w:rFonts w:hint="eastAsia" w:ascii="宋体" w:hAnsi="宋体" w:eastAsia="宋体" w:cs="宋体"/>
          <w:b w:val="0"/>
          <w:bCs w:val="0"/>
          <w:color w:val="auto"/>
          <w:kern w:val="2"/>
          <w:sz w:val="28"/>
          <w:szCs w:val="28"/>
          <w:highlight w:val="none"/>
        </w:rPr>
        <w:t>二、营业执照</w:t>
      </w:r>
      <w:bookmarkEnd w:id="64"/>
      <w:bookmarkEnd w:id="65"/>
      <w:bookmarkEnd w:id="66"/>
      <w:bookmarkEnd w:id="67"/>
      <w:bookmarkEnd w:id="68"/>
      <w:bookmarkEnd w:id="69"/>
      <w:bookmarkEnd w:id="70"/>
    </w:p>
    <w:p>
      <w:pPr>
        <w:widowControl w:val="0"/>
        <w:tabs>
          <w:tab w:val="left" w:pos="7560"/>
        </w:tabs>
        <w:spacing w:before="156" w:beforeLines="50" w:line="360" w:lineRule="auto"/>
        <w:jc w:val="center"/>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（原件复印件）</w:t>
      </w:r>
    </w:p>
    <w:p>
      <w:pPr>
        <w:keepNext w:val="0"/>
        <w:keepLines w:val="0"/>
        <w:pageBreakBefore w:val="0"/>
        <w:widowControl w:val="0"/>
        <w:tabs>
          <w:tab w:val="left" w:pos="7560"/>
        </w:tabs>
        <w:kinsoku/>
        <w:wordWrap/>
        <w:overflowPunct/>
        <w:topLinePunct w:val="0"/>
        <w:autoSpaceDE/>
        <w:autoSpaceDN/>
        <w:bidi w:val="0"/>
        <w:adjustRightInd/>
        <w:snapToGrid/>
        <w:spacing w:before="156" w:beforeLines="50" w:line="360" w:lineRule="auto"/>
        <w:jc w:val="center"/>
        <w:textAlignment w:val="auto"/>
        <w:outlineLvl w:val="2"/>
        <w:rPr>
          <w:rFonts w:hint="eastAsia" w:ascii="宋体" w:hAnsi="宋体" w:eastAsia="宋体" w:cs="宋体"/>
          <w:b w:val="0"/>
          <w:bCs w:val="0"/>
          <w:color w:val="auto"/>
          <w:kern w:val="2"/>
          <w:sz w:val="28"/>
          <w:szCs w:val="28"/>
          <w:highlight w:val="none"/>
        </w:rPr>
      </w:pPr>
      <w:r>
        <w:rPr>
          <w:rFonts w:hint="eastAsia" w:ascii="宋体" w:hAnsi="宋体" w:eastAsia="宋体" w:cs="宋体"/>
          <w:b w:val="0"/>
          <w:bCs w:val="0"/>
          <w:color w:val="auto"/>
          <w:kern w:val="2"/>
          <w:szCs w:val="20"/>
          <w:highlight w:val="none"/>
        </w:rPr>
        <w:br w:type="page"/>
      </w:r>
      <w:bookmarkEnd w:id="55"/>
      <w:bookmarkStart w:id="71" w:name="_Toc9959477"/>
      <w:bookmarkStart w:id="72" w:name="_Toc282376913"/>
      <w:bookmarkStart w:id="73" w:name="_Toc229583228"/>
      <w:bookmarkStart w:id="74" w:name="_Toc287988782"/>
      <w:bookmarkStart w:id="75" w:name="_Toc282549825"/>
      <w:bookmarkStart w:id="76" w:name="_Toc11706870"/>
      <w:bookmarkStart w:id="77" w:name="_Toc268254566"/>
      <w:bookmarkStart w:id="78" w:name="_Toc244667424"/>
      <w:bookmarkStart w:id="79" w:name="_Toc251834989"/>
      <w:bookmarkStart w:id="80" w:name="_Toc255204953"/>
      <w:bookmarkStart w:id="81" w:name="_Toc242845630"/>
      <w:bookmarkStart w:id="82" w:name="_Toc287988950"/>
      <w:r>
        <w:rPr>
          <w:rFonts w:hint="eastAsia" w:ascii="宋体" w:hAnsi="宋体" w:eastAsia="宋体" w:cs="宋体"/>
          <w:b w:val="0"/>
          <w:bCs w:val="0"/>
          <w:color w:val="auto"/>
          <w:kern w:val="2"/>
          <w:sz w:val="28"/>
          <w:szCs w:val="28"/>
          <w:highlight w:val="none"/>
          <w:lang w:val="en-US" w:eastAsia="zh-CN"/>
        </w:rPr>
        <w:t>三</w:t>
      </w:r>
      <w:r>
        <w:rPr>
          <w:rFonts w:hint="eastAsia" w:ascii="宋体" w:hAnsi="宋体" w:eastAsia="宋体" w:cs="宋体"/>
          <w:b w:val="0"/>
          <w:bCs w:val="0"/>
          <w:color w:val="auto"/>
          <w:kern w:val="2"/>
          <w:sz w:val="28"/>
          <w:szCs w:val="28"/>
          <w:highlight w:val="none"/>
        </w:rPr>
        <w:t>、法定代表人身份证明书</w:t>
      </w:r>
      <w:bookmarkEnd w:id="71"/>
      <w:bookmarkEnd w:id="72"/>
      <w:bookmarkEnd w:id="73"/>
      <w:bookmarkEnd w:id="74"/>
      <w:bookmarkEnd w:id="75"/>
      <w:bookmarkEnd w:id="76"/>
      <w:bookmarkEnd w:id="77"/>
      <w:bookmarkEnd w:id="78"/>
      <w:bookmarkEnd w:id="79"/>
      <w:bookmarkEnd w:id="80"/>
      <w:bookmarkEnd w:id="81"/>
      <w:bookmarkEnd w:id="82"/>
    </w:p>
    <w:p>
      <w:pPr>
        <w:widowControl w:val="0"/>
        <w:tabs>
          <w:tab w:val="left" w:pos="7560"/>
        </w:tabs>
        <w:spacing w:before="156" w:beforeLines="50" w:line="360" w:lineRule="auto"/>
        <w:jc w:val="center"/>
        <w:rPr>
          <w:rFonts w:hint="eastAsia" w:ascii="宋体" w:hAnsi="宋体" w:eastAsia="宋体" w:cs="宋体"/>
          <w:b w:val="0"/>
          <w:bCs w:val="0"/>
          <w:color w:val="auto"/>
          <w:kern w:val="2"/>
          <w:szCs w:val="20"/>
          <w:highlight w:val="none"/>
        </w:rPr>
      </w:pPr>
    </w:p>
    <w:p>
      <w:pPr>
        <w:widowControl w:val="0"/>
        <w:spacing w:before="156" w:beforeLines="50" w:line="360" w:lineRule="auto"/>
        <w:ind w:left="420" w:firstLine="42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单位名称：</w:t>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p>
    <w:p>
      <w:pPr>
        <w:widowControl w:val="0"/>
        <w:spacing w:before="156" w:beforeLines="50" w:line="360" w:lineRule="auto"/>
        <w:ind w:left="420" w:firstLine="420"/>
        <w:jc w:val="both"/>
        <w:rPr>
          <w:rFonts w:hint="eastAsia" w:ascii="宋体" w:hAnsi="宋体" w:eastAsia="宋体" w:cs="宋体"/>
          <w:b w:val="0"/>
          <w:bCs w:val="0"/>
          <w:color w:val="auto"/>
          <w:kern w:val="2"/>
          <w:szCs w:val="20"/>
          <w:highlight w:val="none"/>
          <w:u w:val="single"/>
        </w:rPr>
      </w:pPr>
      <w:r>
        <w:rPr>
          <w:rFonts w:hint="eastAsia" w:ascii="宋体" w:hAnsi="宋体" w:eastAsia="宋体" w:cs="宋体"/>
          <w:b w:val="0"/>
          <w:bCs w:val="0"/>
          <w:color w:val="auto"/>
          <w:kern w:val="2"/>
          <w:szCs w:val="20"/>
          <w:highlight w:val="none"/>
        </w:rPr>
        <w:t>单位性质：</w:t>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p>
    <w:p>
      <w:pPr>
        <w:widowControl w:val="0"/>
        <w:spacing w:before="156" w:beforeLines="50" w:line="360" w:lineRule="auto"/>
        <w:ind w:left="420" w:firstLine="420"/>
        <w:jc w:val="both"/>
        <w:rPr>
          <w:rFonts w:hint="eastAsia" w:ascii="宋体" w:hAnsi="宋体" w:eastAsia="宋体" w:cs="宋体"/>
          <w:b w:val="0"/>
          <w:bCs w:val="0"/>
          <w:color w:val="auto"/>
          <w:kern w:val="2"/>
          <w:szCs w:val="20"/>
          <w:highlight w:val="none"/>
          <w:u w:val="single"/>
        </w:rPr>
      </w:pPr>
      <w:r>
        <w:rPr>
          <w:rFonts w:hint="eastAsia" w:ascii="宋体" w:hAnsi="宋体" w:eastAsia="宋体" w:cs="宋体"/>
          <w:b w:val="0"/>
          <w:bCs w:val="0"/>
          <w:color w:val="auto"/>
          <w:kern w:val="2"/>
          <w:szCs w:val="20"/>
          <w:highlight w:val="none"/>
        </w:rPr>
        <w:t>地    址：</w:t>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 xml:space="preserve">    </w:t>
      </w:r>
    </w:p>
    <w:p>
      <w:pPr>
        <w:widowControl w:val="0"/>
        <w:spacing w:before="156" w:beforeLines="50" w:line="360" w:lineRule="auto"/>
        <w:ind w:left="420" w:firstLine="42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成立时间：</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年</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月</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日</w:t>
      </w:r>
    </w:p>
    <w:p>
      <w:pPr>
        <w:widowControl w:val="0"/>
        <w:spacing w:before="156" w:beforeLines="50" w:line="360" w:lineRule="auto"/>
        <w:ind w:left="420" w:firstLine="420"/>
        <w:jc w:val="both"/>
        <w:rPr>
          <w:rFonts w:hint="eastAsia" w:ascii="宋体" w:hAnsi="宋体" w:eastAsia="宋体" w:cs="宋体"/>
          <w:b w:val="0"/>
          <w:bCs w:val="0"/>
          <w:color w:val="auto"/>
          <w:kern w:val="2"/>
          <w:szCs w:val="20"/>
          <w:highlight w:val="none"/>
          <w:u w:val="single"/>
        </w:rPr>
      </w:pPr>
      <w:r>
        <w:rPr>
          <w:rFonts w:hint="eastAsia" w:ascii="宋体" w:hAnsi="宋体" w:eastAsia="宋体" w:cs="宋体"/>
          <w:b w:val="0"/>
          <w:bCs w:val="0"/>
          <w:color w:val="auto"/>
          <w:kern w:val="2"/>
          <w:szCs w:val="20"/>
          <w:highlight w:val="none"/>
        </w:rPr>
        <w:t>经营期限：</w:t>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 xml:space="preserve">                  </w:t>
      </w:r>
    </w:p>
    <w:p>
      <w:pPr>
        <w:widowControl w:val="0"/>
        <w:spacing w:before="156" w:beforeLines="50" w:line="360" w:lineRule="auto"/>
        <w:ind w:left="420" w:firstLine="420"/>
        <w:jc w:val="both"/>
        <w:rPr>
          <w:rFonts w:hint="eastAsia" w:ascii="宋体" w:hAnsi="宋体" w:eastAsia="宋体" w:cs="宋体"/>
          <w:b w:val="0"/>
          <w:bCs w:val="0"/>
          <w:color w:val="auto"/>
          <w:kern w:val="2"/>
          <w:szCs w:val="20"/>
          <w:highlight w:val="none"/>
          <w:u w:val="single"/>
        </w:rPr>
      </w:pPr>
      <w:r>
        <w:rPr>
          <w:rFonts w:hint="eastAsia" w:ascii="宋体" w:hAnsi="宋体" w:eastAsia="宋体" w:cs="宋体"/>
          <w:b w:val="0"/>
          <w:bCs w:val="0"/>
          <w:color w:val="auto"/>
          <w:kern w:val="2"/>
          <w:szCs w:val="20"/>
          <w:highlight w:val="none"/>
        </w:rPr>
        <w:t>姓    名：</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 xml:space="preserve"> 性别：</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年龄：</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职务：</w:t>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ab/>
      </w:r>
      <w:r>
        <w:rPr>
          <w:rFonts w:hint="eastAsia" w:ascii="宋体" w:hAnsi="宋体" w:eastAsia="宋体" w:cs="宋体"/>
          <w:b w:val="0"/>
          <w:bCs w:val="0"/>
          <w:color w:val="auto"/>
          <w:kern w:val="2"/>
          <w:szCs w:val="20"/>
          <w:highlight w:val="none"/>
          <w:u w:val="single"/>
        </w:rPr>
        <w:t xml:space="preserve">   </w:t>
      </w:r>
    </w:p>
    <w:p>
      <w:pPr>
        <w:widowControl w:val="0"/>
        <w:spacing w:before="156" w:beforeLines="50" w:line="360" w:lineRule="auto"/>
        <w:ind w:left="420" w:firstLine="42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系</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u w:val="single"/>
          <w:lang w:val="en-US" w:eastAsia="zh-CN"/>
        </w:rPr>
        <w:t>供应商</w:t>
      </w:r>
      <w:r>
        <w:rPr>
          <w:rFonts w:hint="eastAsia" w:ascii="宋体" w:hAnsi="宋体" w:eastAsia="宋体" w:cs="宋体"/>
          <w:b w:val="0"/>
          <w:bCs w:val="0"/>
          <w:color w:val="auto"/>
          <w:kern w:val="2"/>
          <w:szCs w:val="20"/>
          <w:highlight w:val="none"/>
          <w:u w:val="single"/>
        </w:rPr>
        <w:t xml:space="preserve">单位名称）         </w:t>
      </w:r>
      <w:r>
        <w:rPr>
          <w:rFonts w:hint="eastAsia" w:ascii="宋体" w:hAnsi="宋体" w:eastAsia="宋体" w:cs="宋体"/>
          <w:b w:val="0"/>
          <w:bCs w:val="0"/>
          <w:color w:val="auto"/>
          <w:kern w:val="2"/>
          <w:szCs w:val="20"/>
          <w:highlight w:val="none"/>
        </w:rPr>
        <w:t>的法定代表人。</w:t>
      </w:r>
    </w:p>
    <w:p>
      <w:pPr>
        <w:widowControl w:val="0"/>
        <w:spacing w:before="156" w:beforeLines="50" w:line="360" w:lineRule="auto"/>
        <w:ind w:left="420" w:firstLine="42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特此证明。</w:t>
      </w:r>
    </w:p>
    <w:p>
      <w:pPr>
        <w:widowControl w:val="0"/>
        <w:tabs>
          <w:tab w:val="left" w:pos="720"/>
          <w:tab w:val="left" w:pos="900"/>
        </w:tabs>
        <w:spacing w:before="156" w:beforeLines="50" w:line="360" w:lineRule="auto"/>
        <w:ind w:firstLine="420" w:firstLineChars="200"/>
        <w:jc w:val="both"/>
        <w:rPr>
          <w:rFonts w:hint="eastAsia" w:ascii="宋体" w:hAnsi="宋体" w:eastAsia="宋体" w:cs="宋体"/>
          <w:b w:val="0"/>
          <w:bCs w:val="0"/>
          <w:color w:val="auto"/>
          <w:kern w:val="2"/>
          <w:szCs w:val="20"/>
          <w:highlight w:val="none"/>
        </w:rPr>
      </w:pPr>
    </w:p>
    <w:p>
      <w:pPr>
        <w:widowControl w:val="0"/>
        <w:spacing w:before="156" w:beforeLines="50" w:line="360" w:lineRule="auto"/>
        <w:ind w:left="420" w:firstLine="42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lang w:val="en-US" w:eastAsia="zh-CN"/>
        </w:rPr>
        <w:t>供应商</w:t>
      </w:r>
      <w:r>
        <w:rPr>
          <w:rFonts w:hint="eastAsia" w:ascii="宋体" w:hAnsi="宋体" w:eastAsia="宋体" w:cs="宋体"/>
          <w:b w:val="0"/>
          <w:bCs w:val="0"/>
          <w:color w:val="auto"/>
          <w:kern w:val="2"/>
          <w:szCs w:val="20"/>
          <w:highlight w:val="none"/>
        </w:rPr>
        <w:t>：</w:t>
      </w:r>
      <w:r>
        <w:rPr>
          <w:rFonts w:hint="eastAsia" w:ascii="宋体" w:hAnsi="宋体" w:eastAsia="宋体" w:cs="宋体"/>
          <w:b w:val="0"/>
          <w:bCs w:val="0"/>
          <w:color w:val="auto"/>
          <w:kern w:val="2"/>
          <w:szCs w:val="20"/>
          <w:highlight w:val="none"/>
          <w:u w:val="single"/>
        </w:rPr>
        <w:t xml:space="preserve">                      （盖章）</w:t>
      </w:r>
    </w:p>
    <w:p>
      <w:pPr>
        <w:widowControl w:val="0"/>
        <w:spacing w:before="156" w:beforeLines="50" w:line="360" w:lineRule="auto"/>
        <w:ind w:left="420" w:firstLine="42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日  期：</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年</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月</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日</w:t>
      </w:r>
    </w:p>
    <w:p>
      <w:pPr>
        <w:widowControl w:val="0"/>
        <w:spacing w:before="156" w:beforeLines="50" w:line="360" w:lineRule="auto"/>
        <w:jc w:val="center"/>
        <w:rPr>
          <w:rFonts w:hint="eastAsia" w:ascii="宋体" w:hAnsi="宋体" w:eastAsia="宋体" w:cs="宋体"/>
          <w:b w:val="0"/>
          <w:bCs w:val="0"/>
          <w:color w:val="auto"/>
          <w:kern w:val="2"/>
          <w:szCs w:val="20"/>
          <w:highlight w:val="none"/>
        </w:rPr>
      </w:pPr>
    </w:p>
    <w:p>
      <w:pPr>
        <w:widowControl w:val="0"/>
        <w:spacing w:before="156" w:beforeLines="50" w:line="360" w:lineRule="auto"/>
        <w:jc w:val="center"/>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法定代表人身份证正反面原件的复印件</w:t>
      </w:r>
    </w:p>
    <w:p>
      <w:pPr>
        <w:widowControl w:val="0"/>
        <w:spacing w:before="156" w:beforeLines="50" w:line="360" w:lineRule="auto"/>
        <w:jc w:val="center"/>
        <w:rPr>
          <w:rFonts w:hint="eastAsia" w:ascii="宋体" w:hAnsi="宋体" w:eastAsia="宋体" w:cs="宋体"/>
          <w:b w:val="0"/>
          <w:bCs w:val="0"/>
          <w:color w:val="auto"/>
          <w:kern w:val="2"/>
          <w:szCs w:val="20"/>
          <w:highlight w:val="none"/>
        </w:rPr>
      </w:pPr>
    </w:p>
    <w:p>
      <w:pPr>
        <w:widowControl w:val="0"/>
        <w:spacing w:before="156" w:beforeLines="50" w:line="360" w:lineRule="auto"/>
        <w:jc w:val="center"/>
        <w:rPr>
          <w:rFonts w:hint="eastAsia" w:ascii="宋体" w:hAnsi="宋体" w:eastAsia="宋体" w:cs="宋体"/>
          <w:b w:val="0"/>
          <w:bCs w:val="0"/>
          <w:color w:val="auto"/>
          <w:kern w:val="2"/>
          <w:szCs w:val="20"/>
          <w:highlight w:val="none"/>
        </w:rPr>
      </w:pPr>
    </w:p>
    <w:p>
      <w:pPr>
        <w:widowControl w:val="0"/>
        <w:spacing w:before="156" w:beforeLines="50" w:line="360" w:lineRule="auto"/>
        <w:jc w:val="center"/>
        <w:rPr>
          <w:rFonts w:hint="eastAsia" w:ascii="宋体" w:hAnsi="宋体" w:eastAsia="宋体" w:cs="宋体"/>
          <w:b w:val="0"/>
          <w:bCs w:val="0"/>
          <w:color w:val="auto"/>
          <w:kern w:val="2"/>
          <w:szCs w:val="20"/>
          <w:highlight w:val="none"/>
        </w:rPr>
      </w:pPr>
    </w:p>
    <w:p>
      <w:pPr>
        <w:widowControl w:val="0"/>
        <w:spacing w:before="156" w:beforeLines="50" w:line="360" w:lineRule="auto"/>
        <w:jc w:val="center"/>
        <w:rPr>
          <w:rFonts w:hint="eastAsia" w:ascii="宋体" w:hAnsi="宋体" w:eastAsia="宋体" w:cs="宋体"/>
          <w:b w:val="0"/>
          <w:bCs w:val="0"/>
          <w:color w:val="auto"/>
          <w:kern w:val="2"/>
          <w:szCs w:val="20"/>
          <w:highlight w:val="none"/>
        </w:rPr>
      </w:pPr>
    </w:p>
    <w:p>
      <w:pPr>
        <w:widowControl w:val="0"/>
        <w:spacing w:before="156" w:beforeLines="50" w:line="360" w:lineRule="auto"/>
        <w:jc w:val="center"/>
        <w:rPr>
          <w:rFonts w:hint="eastAsia" w:ascii="宋体" w:hAnsi="宋体" w:eastAsia="宋体" w:cs="宋体"/>
          <w:b w:val="0"/>
          <w:bCs w:val="0"/>
          <w:color w:val="auto"/>
          <w:kern w:val="2"/>
          <w:szCs w:val="20"/>
          <w:highlight w:val="none"/>
        </w:rPr>
      </w:pPr>
    </w:p>
    <w:p>
      <w:pPr>
        <w:widowControl w:val="0"/>
        <w:spacing w:before="156" w:beforeLines="50" w:line="360" w:lineRule="auto"/>
        <w:jc w:val="center"/>
        <w:rPr>
          <w:rFonts w:hint="eastAsia" w:ascii="宋体" w:hAnsi="宋体" w:eastAsia="宋体" w:cs="宋体"/>
          <w:b w:val="0"/>
          <w:bCs w:val="0"/>
          <w:color w:val="auto"/>
          <w:kern w:val="2"/>
          <w:szCs w:val="20"/>
          <w:highlight w:val="none"/>
        </w:rPr>
      </w:pPr>
    </w:p>
    <w:p>
      <w:pPr>
        <w:keepNext/>
        <w:keepLines/>
        <w:widowControl w:val="0"/>
        <w:spacing w:before="260" w:after="260" w:line="416" w:lineRule="auto"/>
        <w:jc w:val="center"/>
        <w:outlineLvl w:val="2"/>
        <w:rPr>
          <w:rFonts w:hint="eastAsia" w:ascii="宋体" w:hAnsi="宋体" w:eastAsia="宋体" w:cs="宋体"/>
          <w:b w:val="0"/>
          <w:bCs w:val="0"/>
          <w:color w:val="auto"/>
          <w:kern w:val="2"/>
          <w:sz w:val="28"/>
          <w:szCs w:val="28"/>
          <w:highlight w:val="none"/>
        </w:rPr>
      </w:pPr>
      <w:bookmarkStart w:id="83" w:name="_Toc282376914"/>
      <w:bookmarkStart w:id="84" w:name="_Toc282549826"/>
      <w:bookmarkStart w:id="85" w:name="_Toc291052906"/>
      <w:bookmarkStart w:id="86" w:name="_Toc251834990"/>
      <w:bookmarkStart w:id="87" w:name="_Toc11706871"/>
      <w:bookmarkStart w:id="88" w:name="_Toc255204954"/>
      <w:bookmarkStart w:id="89" w:name="_Toc242845631"/>
      <w:bookmarkStart w:id="90" w:name="_Toc268254567"/>
      <w:bookmarkStart w:id="91" w:name="_Toc229583229"/>
      <w:bookmarkStart w:id="92" w:name="_Toc9959478"/>
      <w:bookmarkStart w:id="93" w:name="_Toc287988951"/>
      <w:bookmarkStart w:id="94" w:name="_Toc244667425"/>
      <w:bookmarkStart w:id="95" w:name="_Toc287988783"/>
      <w:r>
        <w:rPr>
          <w:rFonts w:hint="eastAsia" w:ascii="宋体" w:hAnsi="宋体" w:eastAsia="宋体" w:cs="宋体"/>
          <w:b w:val="0"/>
          <w:bCs w:val="0"/>
          <w:color w:val="auto"/>
          <w:kern w:val="2"/>
          <w:sz w:val="28"/>
          <w:szCs w:val="28"/>
          <w:highlight w:val="none"/>
          <w:lang w:val="en-US" w:eastAsia="zh-CN"/>
        </w:rPr>
        <w:t>四</w:t>
      </w:r>
      <w:r>
        <w:rPr>
          <w:rFonts w:hint="eastAsia" w:ascii="宋体" w:hAnsi="宋体" w:eastAsia="宋体" w:cs="宋体"/>
          <w:b w:val="0"/>
          <w:bCs w:val="0"/>
          <w:color w:val="auto"/>
          <w:kern w:val="2"/>
          <w:sz w:val="28"/>
          <w:szCs w:val="28"/>
          <w:highlight w:val="none"/>
        </w:rPr>
        <w:t>、</w:t>
      </w:r>
      <w:r>
        <w:rPr>
          <w:rFonts w:hint="eastAsia" w:ascii="宋体" w:hAnsi="宋体" w:eastAsia="宋体" w:cs="宋体"/>
          <w:b w:val="0"/>
          <w:bCs w:val="0"/>
          <w:color w:val="auto"/>
          <w:kern w:val="2"/>
          <w:sz w:val="28"/>
          <w:szCs w:val="28"/>
          <w:highlight w:val="none"/>
          <w:lang w:val="en-US" w:eastAsia="zh-CN"/>
        </w:rPr>
        <w:t>响应文件</w:t>
      </w:r>
      <w:r>
        <w:rPr>
          <w:rFonts w:hint="eastAsia" w:ascii="宋体" w:hAnsi="宋体" w:eastAsia="宋体" w:cs="宋体"/>
          <w:b w:val="0"/>
          <w:bCs w:val="0"/>
          <w:color w:val="auto"/>
          <w:kern w:val="2"/>
          <w:sz w:val="28"/>
          <w:szCs w:val="28"/>
          <w:highlight w:val="none"/>
        </w:rPr>
        <w:t>签署授权委托书</w:t>
      </w:r>
      <w:bookmarkEnd w:id="83"/>
      <w:bookmarkEnd w:id="84"/>
      <w:bookmarkEnd w:id="85"/>
      <w:bookmarkEnd w:id="86"/>
      <w:bookmarkEnd w:id="87"/>
      <w:bookmarkEnd w:id="88"/>
      <w:bookmarkEnd w:id="89"/>
      <w:bookmarkEnd w:id="90"/>
      <w:bookmarkEnd w:id="91"/>
      <w:bookmarkEnd w:id="92"/>
      <w:bookmarkEnd w:id="93"/>
      <w:bookmarkEnd w:id="94"/>
      <w:bookmarkEnd w:id="95"/>
    </w:p>
    <w:p>
      <w:pPr>
        <w:widowControl w:val="0"/>
        <w:jc w:val="center"/>
        <w:rPr>
          <w:rFonts w:hint="eastAsia" w:ascii="宋体" w:hAnsi="宋体" w:eastAsia="宋体" w:cs="宋体"/>
          <w:b w:val="0"/>
          <w:bCs w:val="0"/>
          <w:color w:val="auto"/>
          <w:kern w:val="2"/>
          <w:sz w:val="21"/>
          <w:szCs w:val="20"/>
          <w:highlight w:val="none"/>
        </w:rPr>
      </w:pPr>
    </w:p>
    <w:p>
      <w:pPr>
        <w:widowControl w:val="0"/>
        <w:spacing w:before="156" w:beforeLines="50" w:line="360" w:lineRule="auto"/>
        <w:ind w:firstLine="420" w:firstLineChars="2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本授权委托书声明：我</w:t>
      </w:r>
      <w:r>
        <w:rPr>
          <w:rFonts w:hint="eastAsia" w:ascii="宋体" w:hAnsi="宋体" w:eastAsia="宋体" w:cs="宋体"/>
          <w:b w:val="0"/>
          <w:bCs w:val="0"/>
          <w:color w:val="auto"/>
          <w:kern w:val="2"/>
          <w:szCs w:val="20"/>
          <w:highlight w:val="none"/>
          <w:u w:val="single"/>
        </w:rPr>
        <w:t xml:space="preserve">     （姓名）     </w:t>
      </w:r>
      <w:r>
        <w:rPr>
          <w:rFonts w:hint="eastAsia" w:ascii="宋体" w:hAnsi="宋体" w:eastAsia="宋体" w:cs="宋体"/>
          <w:b w:val="0"/>
          <w:bCs w:val="0"/>
          <w:color w:val="auto"/>
          <w:kern w:val="2"/>
          <w:szCs w:val="20"/>
          <w:highlight w:val="none"/>
        </w:rPr>
        <w:t>系</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u w:val="single"/>
          <w:lang w:val="en-US" w:eastAsia="zh-CN"/>
        </w:rPr>
        <w:t>供应商</w:t>
      </w:r>
      <w:r>
        <w:rPr>
          <w:rFonts w:hint="eastAsia" w:ascii="宋体" w:hAnsi="宋体" w:eastAsia="宋体" w:cs="宋体"/>
          <w:b w:val="0"/>
          <w:bCs w:val="0"/>
          <w:color w:val="auto"/>
          <w:kern w:val="2"/>
          <w:szCs w:val="20"/>
          <w:highlight w:val="none"/>
          <w:u w:val="single"/>
        </w:rPr>
        <w:t xml:space="preserve">名称）      </w:t>
      </w:r>
      <w:r>
        <w:rPr>
          <w:rFonts w:hint="eastAsia" w:ascii="宋体" w:hAnsi="宋体" w:eastAsia="宋体" w:cs="宋体"/>
          <w:b w:val="0"/>
          <w:bCs w:val="0"/>
          <w:color w:val="auto"/>
          <w:kern w:val="2"/>
          <w:szCs w:val="20"/>
          <w:highlight w:val="none"/>
        </w:rPr>
        <w:t>的法定代表人，现授权委托</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u w:val="single"/>
          <w:lang w:val="en-US" w:eastAsia="zh-CN"/>
        </w:rPr>
        <w:t>供应商</w:t>
      </w:r>
      <w:r>
        <w:rPr>
          <w:rFonts w:hint="eastAsia" w:ascii="宋体" w:hAnsi="宋体" w:eastAsia="宋体" w:cs="宋体"/>
          <w:b w:val="0"/>
          <w:bCs w:val="0"/>
          <w:color w:val="auto"/>
          <w:kern w:val="2"/>
          <w:szCs w:val="20"/>
          <w:highlight w:val="none"/>
          <w:u w:val="single"/>
        </w:rPr>
        <w:t xml:space="preserve">名称）       </w:t>
      </w:r>
      <w:r>
        <w:rPr>
          <w:rFonts w:hint="eastAsia" w:ascii="宋体" w:hAnsi="宋体" w:eastAsia="宋体" w:cs="宋体"/>
          <w:b w:val="0"/>
          <w:bCs w:val="0"/>
          <w:color w:val="auto"/>
          <w:kern w:val="2"/>
          <w:szCs w:val="20"/>
          <w:highlight w:val="none"/>
        </w:rPr>
        <w:t>的</w:t>
      </w:r>
      <w:r>
        <w:rPr>
          <w:rFonts w:hint="eastAsia" w:ascii="宋体" w:hAnsi="宋体" w:eastAsia="宋体" w:cs="宋体"/>
          <w:b w:val="0"/>
          <w:bCs w:val="0"/>
          <w:color w:val="auto"/>
          <w:kern w:val="2"/>
          <w:szCs w:val="20"/>
          <w:highlight w:val="none"/>
          <w:u w:val="single"/>
        </w:rPr>
        <w:t xml:space="preserve">    （姓名）    </w:t>
      </w:r>
      <w:r>
        <w:rPr>
          <w:rFonts w:hint="eastAsia" w:ascii="宋体" w:hAnsi="宋体" w:eastAsia="宋体" w:cs="宋体"/>
          <w:b w:val="0"/>
          <w:bCs w:val="0"/>
          <w:color w:val="auto"/>
          <w:kern w:val="2"/>
          <w:szCs w:val="20"/>
          <w:highlight w:val="none"/>
        </w:rPr>
        <w:t>为我公司签署本项目</w:t>
      </w:r>
      <w:r>
        <w:rPr>
          <w:rFonts w:hint="eastAsia" w:ascii="宋体" w:hAnsi="宋体" w:eastAsia="宋体" w:cs="宋体"/>
          <w:b w:val="0"/>
          <w:bCs w:val="0"/>
          <w:color w:val="auto"/>
          <w:kern w:val="2"/>
          <w:szCs w:val="20"/>
          <w:highlight w:val="none"/>
          <w:lang w:val="en-US" w:eastAsia="zh-CN"/>
        </w:rPr>
        <w:t>响应文件</w:t>
      </w:r>
      <w:r>
        <w:rPr>
          <w:rFonts w:hint="eastAsia" w:ascii="宋体" w:hAnsi="宋体" w:eastAsia="宋体" w:cs="宋体"/>
          <w:b w:val="0"/>
          <w:bCs w:val="0"/>
          <w:color w:val="auto"/>
          <w:kern w:val="2"/>
          <w:szCs w:val="20"/>
          <w:highlight w:val="none"/>
        </w:rPr>
        <w:t>的法定代表人授权委托代理人，我承认代理人全权代表我所签署的本项目的</w:t>
      </w:r>
      <w:r>
        <w:rPr>
          <w:rFonts w:hint="eastAsia" w:ascii="宋体" w:hAnsi="宋体" w:eastAsia="宋体" w:cs="宋体"/>
          <w:b w:val="0"/>
          <w:bCs w:val="0"/>
          <w:color w:val="auto"/>
          <w:kern w:val="2"/>
          <w:szCs w:val="20"/>
          <w:highlight w:val="none"/>
          <w:lang w:val="en-US" w:eastAsia="zh-CN"/>
        </w:rPr>
        <w:t>响应文件</w:t>
      </w:r>
      <w:r>
        <w:rPr>
          <w:rFonts w:hint="eastAsia" w:ascii="宋体" w:hAnsi="宋体" w:eastAsia="宋体" w:cs="宋体"/>
          <w:b w:val="0"/>
          <w:bCs w:val="0"/>
          <w:color w:val="auto"/>
          <w:kern w:val="2"/>
          <w:szCs w:val="20"/>
          <w:highlight w:val="none"/>
        </w:rPr>
        <w:t>的内容。</w:t>
      </w:r>
    </w:p>
    <w:p>
      <w:pPr>
        <w:widowControl w:val="0"/>
        <w:spacing w:before="156" w:beforeLines="50" w:line="360" w:lineRule="auto"/>
        <w:ind w:firstLine="420" w:firstLineChars="2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代理人无转委托权，特此委托。</w:t>
      </w:r>
    </w:p>
    <w:p>
      <w:pPr>
        <w:widowControl w:val="0"/>
        <w:spacing w:before="156" w:beforeLines="50" w:line="360" w:lineRule="auto"/>
        <w:jc w:val="both"/>
        <w:rPr>
          <w:rFonts w:hint="eastAsia" w:ascii="宋体" w:hAnsi="宋体" w:eastAsia="宋体" w:cs="宋体"/>
          <w:b w:val="0"/>
          <w:bCs w:val="0"/>
          <w:color w:val="auto"/>
          <w:kern w:val="2"/>
          <w:szCs w:val="20"/>
          <w:highlight w:val="none"/>
        </w:rPr>
      </w:pPr>
    </w:p>
    <w:p>
      <w:pPr>
        <w:widowControl w:val="0"/>
        <w:spacing w:before="156" w:beforeLines="50" w:line="360" w:lineRule="auto"/>
        <w:ind w:firstLine="420" w:firstLineChars="200"/>
        <w:jc w:val="both"/>
        <w:rPr>
          <w:rFonts w:hint="eastAsia" w:ascii="宋体" w:hAnsi="宋体" w:eastAsia="宋体" w:cs="宋体"/>
          <w:b w:val="0"/>
          <w:bCs w:val="0"/>
          <w:color w:val="auto"/>
          <w:kern w:val="2"/>
          <w:szCs w:val="20"/>
          <w:highlight w:val="none"/>
          <w:u w:val="single"/>
        </w:rPr>
      </w:pPr>
      <w:r>
        <w:rPr>
          <w:rFonts w:hint="eastAsia" w:ascii="宋体" w:hAnsi="宋体" w:eastAsia="宋体" w:cs="宋体"/>
          <w:b w:val="0"/>
          <w:bCs w:val="0"/>
          <w:color w:val="auto"/>
          <w:kern w:val="2"/>
          <w:szCs w:val="20"/>
          <w:highlight w:val="none"/>
        </w:rPr>
        <w:t>代理人：</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性别：</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 xml:space="preserve"> 年龄：</w:t>
      </w:r>
      <w:r>
        <w:rPr>
          <w:rFonts w:hint="eastAsia" w:ascii="宋体" w:hAnsi="宋体" w:eastAsia="宋体" w:cs="宋体"/>
          <w:b w:val="0"/>
          <w:bCs w:val="0"/>
          <w:color w:val="auto"/>
          <w:kern w:val="2"/>
          <w:szCs w:val="20"/>
          <w:highlight w:val="none"/>
          <w:u w:val="single"/>
        </w:rPr>
        <w:t xml:space="preserve">        </w:t>
      </w:r>
    </w:p>
    <w:p>
      <w:pPr>
        <w:widowControl w:val="0"/>
        <w:spacing w:before="156" w:beforeLines="50" w:line="360" w:lineRule="auto"/>
        <w:ind w:firstLine="420" w:firstLineChars="200"/>
        <w:jc w:val="both"/>
        <w:rPr>
          <w:rFonts w:hint="eastAsia" w:ascii="宋体" w:hAnsi="宋体" w:eastAsia="宋体" w:cs="宋体"/>
          <w:b w:val="0"/>
          <w:bCs w:val="0"/>
          <w:color w:val="auto"/>
          <w:kern w:val="2"/>
          <w:szCs w:val="20"/>
          <w:highlight w:val="none"/>
          <w:u w:val="single"/>
        </w:rPr>
      </w:pPr>
      <w:r>
        <w:rPr>
          <w:rFonts w:hint="eastAsia" w:ascii="宋体" w:hAnsi="宋体" w:eastAsia="宋体" w:cs="宋体"/>
          <w:b w:val="0"/>
          <w:bCs w:val="0"/>
          <w:color w:val="auto"/>
          <w:kern w:val="2"/>
          <w:szCs w:val="20"/>
          <w:highlight w:val="none"/>
        </w:rPr>
        <w:t>身份证号码：</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 xml:space="preserve"> 职务：</w:t>
      </w:r>
      <w:r>
        <w:rPr>
          <w:rFonts w:hint="eastAsia" w:ascii="宋体" w:hAnsi="宋体" w:eastAsia="宋体" w:cs="宋体"/>
          <w:b w:val="0"/>
          <w:bCs w:val="0"/>
          <w:color w:val="auto"/>
          <w:kern w:val="2"/>
          <w:szCs w:val="20"/>
          <w:highlight w:val="none"/>
          <w:u w:val="single"/>
        </w:rPr>
        <w:t xml:space="preserve">                </w:t>
      </w:r>
    </w:p>
    <w:p>
      <w:pPr>
        <w:widowControl w:val="0"/>
        <w:spacing w:before="156" w:beforeLines="50" w:line="360" w:lineRule="auto"/>
        <w:ind w:firstLine="420" w:firstLineChars="200"/>
        <w:jc w:val="both"/>
        <w:rPr>
          <w:rFonts w:hint="eastAsia" w:ascii="宋体" w:hAnsi="宋体" w:eastAsia="宋体" w:cs="宋体"/>
          <w:b w:val="0"/>
          <w:bCs w:val="0"/>
          <w:color w:val="auto"/>
          <w:kern w:val="2"/>
          <w:szCs w:val="20"/>
          <w:highlight w:val="none"/>
          <w:u w:val="single"/>
        </w:rPr>
      </w:pPr>
      <w:r>
        <w:rPr>
          <w:rFonts w:hint="eastAsia" w:ascii="宋体" w:hAnsi="宋体" w:eastAsia="宋体" w:cs="宋体"/>
          <w:b w:val="0"/>
          <w:bCs w:val="0"/>
          <w:color w:val="auto"/>
          <w:kern w:val="2"/>
          <w:szCs w:val="20"/>
          <w:highlight w:val="none"/>
          <w:u w:val="none"/>
          <w:lang w:val="en-US" w:eastAsia="zh-CN"/>
        </w:rPr>
        <w:t>供应商</w:t>
      </w:r>
      <w:r>
        <w:rPr>
          <w:rFonts w:hint="eastAsia" w:ascii="宋体" w:hAnsi="宋体" w:eastAsia="宋体" w:cs="宋体"/>
          <w:b w:val="0"/>
          <w:bCs w:val="0"/>
          <w:color w:val="auto"/>
          <w:kern w:val="2"/>
          <w:szCs w:val="20"/>
          <w:highlight w:val="none"/>
        </w:rPr>
        <w:t>：</w:t>
      </w:r>
      <w:r>
        <w:rPr>
          <w:rFonts w:hint="eastAsia" w:ascii="宋体" w:hAnsi="宋体" w:eastAsia="宋体" w:cs="宋体"/>
          <w:b w:val="0"/>
          <w:bCs w:val="0"/>
          <w:color w:val="auto"/>
          <w:kern w:val="2"/>
          <w:szCs w:val="20"/>
          <w:highlight w:val="none"/>
          <w:u w:val="single"/>
        </w:rPr>
        <w:t xml:space="preserve">             （盖章）               </w:t>
      </w:r>
    </w:p>
    <w:p>
      <w:pPr>
        <w:widowControl w:val="0"/>
        <w:spacing w:before="156" w:beforeLines="50" w:line="360" w:lineRule="auto"/>
        <w:ind w:firstLine="420" w:firstLineChars="200"/>
        <w:jc w:val="both"/>
        <w:rPr>
          <w:rFonts w:hint="eastAsia" w:ascii="宋体" w:hAnsi="宋体" w:eastAsia="宋体" w:cs="宋体"/>
          <w:b w:val="0"/>
          <w:bCs w:val="0"/>
          <w:color w:val="auto"/>
          <w:kern w:val="2"/>
          <w:szCs w:val="20"/>
          <w:highlight w:val="none"/>
          <w:u w:val="single"/>
        </w:rPr>
      </w:pPr>
      <w:r>
        <w:rPr>
          <w:rFonts w:hint="eastAsia" w:ascii="宋体" w:hAnsi="宋体" w:eastAsia="宋体" w:cs="宋体"/>
          <w:b w:val="0"/>
          <w:bCs w:val="0"/>
          <w:color w:val="auto"/>
          <w:kern w:val="2"/>
          <w:szCs w:val="20"/>
          <w:highlight w:val="none"/>
        </w:rPr>
        <w:t>法定代表人：</w:t>
      </w:r>
      <w:r>
        <w:rPr>
          <w:rFonts w:hint="eastAsia" w:ascii="宋体" w:hAnsi="宋体" w:eastAsia="宋体" w:cs="宋体"/>
          <w:b w:val="0"/>
          <w:bCs w:val="0"/>
          <w:color w:val="auto"/>
          <w:kern w:val="2"/>
          <w:szCs w:val="20"/>
          <w:highlight w:val="none"/>
          <w:u w:val="single"/>
        </w:rPr>
        <w:t xml:space="preserve">         （签字或盖章）               </w:t>
      </w:r>
    </w:p>
    <w:p>
      <w:pPr>
        <w:widowControl w:val="0"/>
        <w:spacing w:before="156" w:beforeLines="50" w:line="360" w:lineRule="auto"/>
        <w:ind w:firstLine="420" w:firstLineChars="200"/>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授权委托日期：</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年</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月</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日</w:t>
      </w:r>
    </w:p>
    <w:p>
      <w:pPr>
        <w:widowControl w:val="0"/>
        <w:spacing w:line="360" w:lineRule="auto"/>
        <w:jc w:val="both"/>
        <w:rPr>
          <w:rFonts w:hint="eastAsia" w:ascii="宋体" w:hAnsi="宋体" w:eastAsia="宋体" w:cs="宋体"/>
          <w:b w:val="0"/>
          <w:bCs w:val="0"/>
          <w:color w:val="auto"/>
          <w:kern w:val="2"/>
          <w:szCs w:val="20"/>
          <w:highlight w:val="none"/>
        </w:rPr>
      </w:pPr>
    </w:p>
    <w:p>
      <w:pPr>
        <w:widowControl w:val="0"/>
        <w:spacing w:line="360" w:lineRule="auto"/>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注：附授权委托代理人身份证原件的复印件，如</w:t>
      </w:r>
      <w:r>
        <w:rPr>
          <w:rFonts w:hint="eastAsia" w:ascii="宋体" w:hAnsi="宋体" w:eastAsia="宋体" w:cs="宋体"/>
          <w:b w:val="0"/>
          <w:bCs w:val="0"/>
          <w:color w:val="auto"/>
          <w:kern w:val="2"/>
          <w:szCs w:val="20"/>
          <w:highlight w:val="none"/>
          <w:lang w:val="en-US" w:eastAsia="zh-CN"/>
        </w:rPr>
        <w:t>供应商</w:t>
      </w:r>
      <w:r>
        <w:rPr>
          <w:rFonts w:hint="eastAsia" w:ascii="宋体" w:hAnsi="宋体" w:eastAsia="宋体" w:cs="宋体"/>
          <w:b w:val="0"/>
          <w:bCs w:val="0"/>
          <w:color w:val="auto"/>
          <w:kern w:val="2"/>
          <w:szCs w:val="20"/>
          <w:highlight w:val="none"/>
        </w:rPr>
        <w:t>由法定代表人亲自签署</w:t>
      </w:r>
      <w:r>
        <w:rPr>
          <w:rFonts w:hint="eastAsia" w:ascii="宋体" w:hAnsi="宋体" w:eastAsia="宋体" w:cs="宋体"/>
          <w:b w:val="0"/>
          <w:bCs w:val="0"/>
          <w:color w:val="auto"/>
          <w:kern w:val="2"/>
          <w:szCs w:val="20"/>
          <w:highlight w:val="none"/>
          <w:lang w:val="en-US" w:eastAsia="zh-CN"/>
        </w:rPr>
        <w:t>响应文件</w:t>
      </w:r>
      <w:r>
        <w:rPr>
          <w:rFonts w:hint="eastAsia" w:ascii="宋体" w:hAnsi="宋体" w:eastAsia="宋体" w:cs="宋体"/>
          <w:b w:val="0"/>
          <w:bCs w:val="0"/>
          <w:color w:val="auto"/>
          <w:kern w:val="2"/>
          <w:szCs w:val="20"/>
          <w:highlight w:val="none"/>
        </w:rPr>
        <w:t>并参与相关活动，则不需要办理授权。如有被授权的代理人签署上述文件，则必须按本格式规定填报并提交授权书，否则被授权的代理人将不被认可。</w:t>
      </w:r>
    </w:p>
    <w:p>
      <w:pPr>
        <w:widowControl w:val="0"/>
        <w:spacing w:line="360" w:lineRule="auto"/>
        <w:jc w:val="both"/>
        <w:rPr>
          <w:rFonts w:hint="eastAsia" w:ascii="宋体" w:hAnsi="宋体" w:eastAsia="宋体" w:cs="宋体"/>
          <w:b w:val="0"/>
          <w:bCs w:val="0"/>
          <w:color w:val="auto"/>
          <w:kern w:val="2"/>
          <w:szCs w:val="20"/>
          <w:highlight w:val="none"/>
        </w:rPr>
      </w:pPr>
    </w:p>
    <w:p>
      <w:pPr>
        <w:jc w:val="center"/>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授权代理人身份证正反面原件的复印件</w:t>
      </w:r>
    </w:p>
    <w:p>
      <w:pPr>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 w:val="32"/>
          <w:szCs w:val="32"/>
          <w:highlight w:val="none"/>
        </w:rPr>
        <w:br w:type="page"/>
      </w:r>
      <w:bookmarkStart w:id="96" w:name="_Toc9959479"/>
      <w:bookmarkStart w:id="97" w:name="_Toc11706872"/>
      <w:bookmarkStart w:id="98" w:name="_Toc287988784"/>
      <w:bookmarkStart w:id="99" w:name="_Toc287988952"/>
    </w:p>
    <w:p>
      <w:pPr>
        <w:keepNext/>
        <w:keepLines/>
        <w:widowControl w:val="0"/>
        <w:spacing w:before="260" w:after="260" w:line="416" w:lineRule="auto"/>
        <w:jc w:val="center"/>
        <w:outlineLvl w:val="2"/>
        <w:rPr>
          <w:rFonts w:hint="eastAsia" w:ascii="宋体" w:hAnsi="宋体" w:eastAsia="宋体" w:cs="宋体"/>
          <w:b w:val="0"/>
          <w:bCs w:val="0"/>
          <w:color w:val="auto"/>
          <w:kern w:val="2"/>
          <w:sz w:val="32"/>
          <w:szCs w:val="32"/>
          <w:highlight w:val="none"/>
        </w:rPr>
      </w:pPr>
      <w:r>
        <w:rPr>
          <w:rFonts w:hint="eastAsia" w:ascii="宋体" w:hAnsi="宋体" w:eastAsia="宋体" w:cs="宋体"/>
          <w:b w:val="0"/>
          <w:bCs w:val="0"/>
          <w:color w:val="auto"/>
          <w:kern w:val="2"/>
          <w:sz w:val="32"/>
          <w:szCs w:val="32"/>
          <w:highlight w:val="none"/>
          <w:lang w:val="en-US" w:eastAsia="zh-CN"/>
        </w:rPr>
        <w:t>五</w:t>
      </w:r>
      <w:r>
        <w:rPr>
          <w:rFonts w:hint="eastAsia" w:ascii="宋体" w:hAnsi="宋体" w:eastAsia="宋体" w:cs="宋体"/>
          <w:b w:val="0"/>
          <w:bCs w:val="0"/>
          <w:color w:val="auto"/>
          <w:kern w:val="2"/>
          <w:sz w:val="32"/>
          <w:szCs w:val="32"/>
          <w:highlight w:val="none"/>
        </w:rPr>
        <w:t>、信誉要求</w:t>
      </w:r>
    </w:p>
    <w:p>
      <w:pPr>
        <w:widowControl w:val="0"/>
        <w:jc w:val="both"/>
        <w:rPr>
          <w:rFonts w:hint="eastAsia" w:ascii="宋体" w:hAnsi="宋体" w:eastAsia="宋体" w:cs="宋体"/>
          <w:b w:val="0"/>
          <w:bCs w:val="0"/>
          <w:color w:val="auto"/>
          <w:kern w:val="2"/>
          <w:sz w:val="21"/>
          <w:szCs w:val="21"/>
          <w:highlight w:val="none"/>
          <w:u w:val="none"/>
          <w:lang w:eastAsia="zh-CN"/>
        </w:rPr>
      </w:pPr>
      <w:r>
        <w:rPr>
          <w:rFonts w:hint="eastAsia" w:ascii="宋体" w:hAnsi="宋体" w:eastAsia="宋体" w:cs="宋体"/>
          <w:b w:val="0"/>
          <w:bCs w:val="0"/>
          <w:color w:val="auto"/>
          <w:kern w:val="2"/>
          <w:sz w:val="21"/>
          <w:szCs w:val="21"/>
          <w:highlight w:val="none"/>
          <w:lang w:val="en-US" w:eastAsia="zh-CN"/>
        </w:rPr>
        <w:t>1、法定代表人为同一个人的两个及两个以上法人，母公司、全资子公司及其控股公司，不得对本项目同时投标</w:t>
      </w:r>
      <w:r>
        <w:rPr>
          <w:rFonts w:hint="eastAsia" w:ascii="宋体" w:hAnsi="宋体" w:eastAsia="宋体" w:cs="宋体"/>
          <w:b w:val="0"/>
          <w:bCs w:val="0"/>
          <w:color w:val="auto"/>
          <w:kern w:val="2"/>
          <w:sz w:val="21"/>
          <w:szCs w:val="21"/>
          <w:highlight w:val="none"/>
          <w:u w:val="none"/>
          <w:lang w:eastAsia="zh-CN"/>
        </w:rPr>
        <w:t>。</w:t>
      </w:r>
    </w:p>
    <w:p>
      <w:pPr>
        <w:widowControl w:val="0"/>
        <w:jc w:val="both"/>
        <w:rPr>
          <w:rFonts w:hint="eastAsia" w:ascii="宋体" w:hAnsi="宋体" w:eastAsia="宋体" w:cs="宋体"/>
          <w:b w:val="0"/>
          <w:bCs w:val="0"/>
          <w:color w:val="auto"/>
          <w:kern w:val="2"/>
          <w:sz w:val="21"/>
          <w:szCs w:val="21"/>
          <w:highlight w:val="none"/>
          <w:u w:val="none"/>
          <w:lang w:eastAsia="zh-CN"/>
        </w:rPr>
      </w:pPr>
    </w:p>
    <w:p>
      <w:pPr>
        <w:widowControl w:val="0"/>
        <w:jc w:val="both"/>
        <w:rPr>
          <w:rFonts w:hint="eastAsia" w:ascii="宋体" w:hAnsi="宋体" w:eastAsia="宋体" w:cs="宋体"/>
          <w:b w:val="0"/>
          <w:bCs w:val="0"/>
          <w:color w:val="auto"/>
          <w:kern w:val="2"/>
          <w:sz w:val="21"/>
          <w:szCs w:val="21"/>
          <w:highlight w:val="none"/>
          <w:lang w:val="en-US" w:eastAsia="zh-CN"/>
        </w:rPr>
      </w:pPr>
      <w:r>
        <w:rPr>
          <w:rFonts w:hint="eastAsia" w:ascii="宋体" w:hAnsi="宋体" w:eastAsia="宋体" w:cs="宋体"/>
          <w:b w:val="0"/>
          <w:bCs w:val="0"/>
          <w:color w:val="auto"/>
          <w:kern w:val="2"/>
          <w:sz w:val="21"/>
          <w:szCs w:val="21"/>
          <w:highlight w:val="none"/>
          <w:u w:val="none"/>
          <w:lang w:val="en-US" w:eastAsia="zh-CN"/>
        </w:rPr>
        <w:t>2、具有履行合同所必须的设备和专业技术能力，提供书面声明</w:t>
      </w:r>
      <w:r>
        <w:rPr>
          <w:rFonts w:hint="eastAsia" w:ascii="宋体" w:hAnsi="宋体" w:eastAsia="宋体" w:cs="宋体"/>
          <w:b w:val="0"/>
          <w:bCs w:val="0"/>
          <w:color w:val="auto"/>
          <w:kern w:val="2"/>
          <w:sz w:val="21"/>
          <w:szCs w:val="21"/>
          <w:highlight w:val="none"/>
          <w:u w:val="none"/>
          <w:lang w:eastAsia="zh-CN"/>
        </w:rPr>
        <w:t>。</w:t>
      </w:r>
    </w:p>
    <w:bookmarkEnd w:id="96"/>
    <w:bookmarkEnd w:id="97"/>
    <w:bookmarkEnd w:id="98"/>
    <w:bookmarkEnd w:id="99"/>
    <w:p>
      <w:pPr>
        <w:keepNext/>
        <w:keepLines/>
        <w:widowControl w:val="0"/>
        <w:spacing w:before="260" w:after="260" w:line="416" w:lineRule="auto"/>
        <w:jc w:val="center"/>
        <w:outlineLvl w:val="2"/>
        <w:rPr>
          <w:rFonts w:hint="eastAsia" w:ascii="宋体" w:hAnsi="宋体" w:eastAsia="宋体" w:cs="宋体"/>
          <w:b w:val="0"/>
          <w:bCs w:val="0"/>
          <w:color w:val="auto"/>
          <w:kern w:val="2"/>
          <w:sz w:val="28"/>
          <w:szCs w:val="28"/>
          <w:highlight w:val="none"/>
        </w:rPr>
      </w:pPr>
      <w:bookmarkStart w:id="100" w:name="_Toc287989684"/>
      <w:bookmarkStart w:id="101" w:name="_Toc9959487"/>
      <w:bookmarkStart w:id="102" w:name="_Toc11706881"/>
      <w:r>
        <w:rPr>
          <w:rFonts w:hint="eastAsia" w:ascii="宋体" w:hAnsi="宋体" w:eastAsia="宋体" w:cs="宋体"/>
          <w:b w:val="0"/>
          <w:bCs w:val="0"/>
          <w:color w:val="auto"/>
          <w:kern w:val="2"/>
          <w:sz w:val="28"/>
          <w:szCs w:val="28"/>
          <w:highlight w:val="none"/>
        </w:rPr>
        <w:br w:type="page"/>
      </w:r>
      <w:r>
        <w:rPr>
          <w:rFonts w:hint="eastAsia" w:ascii="宋体" w:hAnsi="宋体" w:eastAsia="宋体" w:cs="宋体"/>
          <w:b w:val="0"/>
          <w:bCs w:val="0"/>
          <w:color w:val="auto"/>
          <w:kern w:val="2"/>
          <w:sz w:val="28"/>
          <w:szCs w:val="28"/>
          <w:highlight w:val="none"/>
          <w:lang w:val="en-US" w:eastAsia="zh-CN"/>
        </w:rPr>
        <w:t>六</w:t>
      </w:r>
      <w:r>
        <w:rPr>
          <w:rFonts w:hint="eastAsia" w:ascii="宋体" w:hAnsi="宋体" w:eastAsia="宋体" w:cs="宋体"/>
          <w:b w:val="0"/>
          <w:bCs w:val="0"/>
          <w:color w:val="auto"/>
          <w:kern w:val="2"/>
          <w:sz w:val="28"/>
          <w:szCs w:val="28"/>
          <w:highlight w:val="none"/>
        </w:rPr>
        <w:t>、</w:t>
      </w:r>
      <w:r>
        <w:rPr>
          <w:rFonts w:hint="eastAsia" w:ascii="宋体" w:hAnsi="宋体" w:eastAsia="宋体" w:cs="宋体"/>
          <w:b w:val="0"/>
          <w:bCs w:val="0"/>
          <w:color w:val="auto"/>
          <w:kern w:val="2"/>
          <w:sz w:val="28"/>
          <w:szCs w:val="28"/>
          <w:highlight w:val="none"/>
          <w:lang w:val="en-US" w:eastAsia="zh-CN"/>
        </w:rPr>
        <w:t>响应文件</w:t>
      </w:r>
      <w:r>
        <w:rPr>
          <w:rFonts w:hint="eastAsia" w:ascii="宋体" w:hAnsi="宋体" w:eastAsia="宋体" w:cs="宋体"/>
          <w:b w:val="0"/>
          <w:bCs w:val="0"/>
          <w:color w:val="auto"/>
          <w:kern w:val="2"/>
          <w:sz w:val="28"/>
          <w:szCs w:val="28"/>
          <w:highlight w:val="none"/>
        </w:rPr>
        <w:t>要求提交的或其他有必要提交的资料</w:t>
      </w:r>
      <w:bookmarkEnd w:id="100"/>
      <w:bookmarkEnd w:id="101"/>
      <w:bookmarkEnd w:id="102"/>
    </w:p>
    <w:p>
      <w:pPr>
        <w:widowControl w:val="0"/>
        <w:jc w:val="center"/>
        <w:rPr>
          <w:rFonts w:hint="eastAsia" w:ascii="宋体" w:hAnsi="宋体" w:eastAsia="宋体" w:cs="宋体"/>
          <w:b w:val="0"/>
          <w:bCs w:val="0"/>
          <w:color w:val="auto"/>
          <w:kern w:val="2"/>
          <w:sz w:val="21"/>
          <w:szCs w:val="20"/>
          <w:highlight w:val="none"/>
        </w:rPr>
      </w:pPr>
      <w:r>
        <w:rPr>
          <w:rFonts w:hint="eastAsia" w:ascii="宋体" w:hAnsi="宋体" w:eastAsia="宋体" w:cs="宋体"/>
          <w:b w:val="0"/>
          <w:bCs w:val="0"/>
          <w:color w:val="auto"/>
          <w:kern w:val="2"/>
          <w:sz w:val="21"/>
          <w:szCs w:val="20"/>
          <w:highlight w:val="none"/>
          <w:lang w:val="en-US" w:eastAsia="zh-CN"/>
        </w:rPr>
        <w:t>供应商</w:t>
      </w:r>
      <w:r>
        <w:rPr>
          <w:rFonts w:hint="eastAsia" w:ascii="宋体" w:hAnsi="宋体" w:eastAsia="宋体" w:cs="宋体"/>
          <w:b w:val="0"/>
          <w:bCs w:val="0"/>
          <w:color w:val="auto"/>
          <w:kern w:val="2"/>
          <w:sz w:val="21"/>
          <w:szCs w:val="20"/>
          <w:highlight w:val="none"/>
        </w:rPr>
        <w:t>认为需要提供的材料。</w:t>
      </w:r>
    </w:p>
    <w:p>
      <w:pPr>
        <w:widowControl w:val="0"/>
        <w:spacing w:line="360" w:lineRule="auto"/>
        <w:jc w:val="center"/>
        <w:outlineLvl w:val="1"/>
        <w:rPr>
          <w:rFonts w:hint="eastAsia" w:ascii="宋体" w:hAnsi="宋体" w:eastAsia="宋体" w:cs="宋体"/>
          <w:b w:val="0"/>
          <w:bCs w:val="0"/>
          <w:color w:val="auto"/>
          <w:kern w:val="2"/>
          <w:sz w:val="32"/>
          <w:szCs w:val="32"/>
          <w:highlight w:val="none"/>
        </w:rPr>
      </w:pPr>
      <w:r>
        <w:rPr>
          <w:rFonts w:hint="eastAsia" w:ascii="宋体" w:hAnsi="宋体" w:eastAsia="宋体" w:cs="宋体"/>
          <w:b w:val="0"/>
          <w:bCs w:val="0"/>
          <w:color w:val="auto"/>
          <w:kern w:val="2"/>
          <w:szCs w:val="20"/>
          <w:highlight w:val="none"/>
        </w:rPr>
        <w:br w:type="page"/>
      </w:r>
      <w:bookmarkStart w:id="103" w:name="_Toc11706882"/>
      <w:bookmarkStart w:id="104" w:name="_Toc255204955"/>
      <w:bookmarkStart w:id="105" w:name="_Toc282376924"/>
      <w:bookmarkStart w:id="106" w:name="_Toc244667428"/>
      <w:bookmarkStart w:id="107" w:name="_Toc9959488"/>
      <w:bookmarkStart w:id="108" w:name="_Toc251834991"/>
      <w:bookmarkStart w:id="109" w:name="_Toc282549836"/>
      <w:bookmarkStart w:id="110" w:name="_Toc287988793"/>
      <w:bookmarkStart w:id="111" w:name="_Toc287988961"/>
      <w:r>
        <w:rPr>
          <w:rFonts w:hint="eastAsia" w:ascii="宋体" w:hAnsi="宋体" w:eastAsia="宋体" w:cs="宋体"/>
          <w:b w:val="0"/>
          <w:bCs w:val="0"/>
          <w:color w:val="auto"/>
          <w:kern w:val="2"/>
          <w:sz w:val="32"/>
          <w:szCs w:val="32"/>
          <w:highlight w:val="none"/>
        </w:rPr>
        <w:t>（二）</w:t>
      </w:r>
      <w:r>
        <w:rPr>
          <w:rFonts w:hint="eastAsia" w:ascii="宋体" w:hAnsi="宋体" w:eastAsia="宋体" w:cs="宋体"/>
          <w:b w:val="0"/>
          <w:bCs w:val="0"/>
          <w:color w:val="auto"/>
          <w:kern w:val="2"/>
          <w:sz w:val="32"/>
          <w:szCs w:val="32"/>
          <w:highlight w:val="none"/>
          <w:lang w:val="en-US" w:eastAsia="zh-CN"/>
        </w:rPr>
        <w:t>响应文件</w:t>
      </w:r>
      <w:r>
        <w:rPr>
          <w:rFonts w:hint="eastAsia" w:ascii="宋体" w:hAnsi="宋体" w:eastAsia="宋体" w:cs="宋体"/>
          <w:b w:val="0"/>
          <w:bCs w:val="0"/>
          <w:color w:val="auto"/>
          <w:kern w:val="2"/>
          <w:sz w:val="32"/>
          <w:szCs w:val="32"/>
          <w:highlight w:val="none"/>
        </w:rPr>
        <w:t>商务部分格式</w:t>
      </w:r>
      <w:bookmarkEnd w:id="103"/>
      <w:bookmarkEnd w:id="104"/>
      <w:bookmarkEnd w:id="105"/>
      <w:bookmarkEnd w:id="106"/>
      <w:bookmarkEnd w:id="107"/>
      <w:bookmarkEnd w:id="108"/>
      <w:bookmarkEnd w:id="109"/>
      <w:bookmarkEnd w:id="110"/>
      <w:bookmarkEnd w:id="111"/>
    </w:p>
    <w:p>
      <w:pPr>
        <w:keepNext/>
        <w:keepLines/>
        <w:widowControl w:val="0"/>
        <w:spacing w:before="260" w:after="260" w:line="416" w:lineRule="auto"/>
        <w:jc w:val="center"/>
        <w:outlineLvl w:val="2"/>
        <w:rPr>
          <w:rFonts w:hint="eastAsia" w:ascii="宋体" w:hAnsi="宋体" w:eastAsia="宋体" w:cs="宋体"/>
          <w:b w:val="0"/>
          <w:bCs w:val="0"/>
          <w:color w:val="auto"/>
          <w:kern w:val="2"/>
          <w:sz w:val="28"/>
          <w:szCs w:val="28"/>
          <w:highlight w:val="none"/>
        </w:rPr>
      </w:pPr>
      <w:bookmarkStart w:id="112" w:name="_Toc11706868"/>
      <w:bookmarkStart w:id="113" w:name="_Toc9959475"/>
      <w:r>
        <w:rPr>
          <w:rFonts w:hint="eastAsia" w:ascii="宋体" w:hAnsi="宋体" w:eastAsia="宋体" w:cs="宋体"/>
          <w:b w:val="0"/>
          <w:bCs w:val="0"/>
          <w:color w:val="auto"/>
          <w:kern w:val="2"/>
          <w:sz w:val="28"/>
          <w:szCs w:val="28"/>
          <w:highlight w:val="none"/>
        </w:rPr>
        <w:t>一、报价一览表</w:t>
      </w:r>
      <w:bookmarkEnd w:id="112"/>
      <w:bookmarkEnd w:id="113"/>
    </w:p>
    <w:p>
      <w:pPr>
        <w:widowControl w:val="0"/>
        <w:spacing w:line="360" w:lineRule="auto"/>
        <w:jc w:val="both"/>
        <w:rPr>
          <w:rFonts w:hint="eastAsia" w:ascii="宋体" w:hAnsi="宋体" w:eastAsia="宋体" w:cs="宋体"/>
          <w:b w:val="0"/>
          <w:bCs w:val="0"/>
          <w:color w:val="auto"/>
          <w:kern w:val="2"/>
          <w:sz w:val="22"/>
          <w:szCs w:val="22"/>
          <w:highlight w:val="none"/>
          <w:lang w:eastAsia="zh-CN"/>
        </w:rPr>
      </w:pPr>
      <w:r>
        <w:rPr>
          <w:rFonts w:hint="eastAsia" w:ascii="宋体" w:hAnsi="宋体" w:eastAsia="宋体" w:cs="宋体"/>
          <w:b w:val="0"/>
          <w:bCs w:val="0"/>
          <w:color w:val="auto"/>
          <w:kern w:val="2"/>
          <w:sz w:val="22"/>
          <w:szCs w:val="22"/>
          <w:highlight w:val="none"/>
        </w:rPr>
        <w:t>项目名称：</w:t>
      </w:r>
      <w:r>
        <w:rPr>
          <w:rFonts w:hint="eastAsia" w:ascii="宋体" w:hAnsi="宋体" w:eastAsia="宋体" w:cs="宋体"/>
          <w:b w:val="0"/>
          <w:bCs w:val="0"/>
          <w:color w:val="auto"/>
          <w:kern w:val="2"/>
          <w:sz w:val="22"/>
          <w:szCs w:val="22"/>
          <w:highlight w:val="none"/>
          <w:lang w:val="en-US" w:eastAsia="zh-CN"/>
        </w:rPr>
        <w:t>云南师范大学世纪金源学校小学部校园文化采购项目</w:t>
      </w:r>
    </w:p>
    <w:tbl>
      <w:tblPr>
        <w:tblStyle w:val="8"/>
        <w:tblW w:w="97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00"/>
        <w:gridCol w:w="1800"/>
        <w:gridCol w:w="1706"/>
        <w:gridCol w:w="1417"/>
        <w:gridCol w:w="7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055" w:hRule="atLeast"/>
          <w:jc w:val="center"/>
        </w:trPr>
        <w:tc>
          <w:tcPr>
            <w:tcW w:w="4100" w:type="dxa"/>
            <w:noWrap w:val="0"/>
            <w:vAlign w:val="center"/>
          </w:tcPr>
          <w:p>
            <w:pPr>
              <w:widowControl w:val="0"/>
              <w:jc w:val="center"/>
              <w:rPr>
                <w:rFonts w:hint="eastAsia" w:ascii="宋体" w:hAnsi="宋体" w:eastAsia="宋体" w:cs="宋体"/>
                <w:b w:val="0"/>
                <w:bCs w:val="0"/>
                <w:color w:val="auto"/>
                <w:spacing w:val="-20"/>
                <w:highlight w:val="none"/>
              </w:rPr>
            </w:pPr>
            <w:r>
              <w:rPr>
                <w:rFonts w:hint="eastAsia" w:ascii="宋体" w:hAnsi="宋体" w:eastAsia="宋体" w:cs="宋体"/>
                <w:b w:val="0"/>
                <w:bCs w:val="0"/>
                <w:color w:val="auto"/>
                <w:highlight w:val="none"/>
                <w:lang w:val="en-US" w:eastAsia="zh-CN"/>
              </w:rPr>
              <w:t>供应商</w:t>
            </w:r>
            <w:r>
              <w:rPr>
                <w:rFonts w:hint="eastAsia" w:ascii="宋体" w:hAnsi="宋体" w:eastAsia="宋体" w:cs="宋体"/>
                <w:b w:val="0"/>
                <w:bCs w:val="0"/>
                <w:color w:val="auto"/>
                <w:highlight w:val="none"/>
              </w:rPr>
              <w:t>名称</w:t>
            </w:r>
          </w:p>
        </w:tc>
        <w:tc>
          <w:tcPr>
            <w:tcW w:w="1800" w:type="dxa"/>
            <w:noWrap w:val="0"/>
            <w:vAlign w:val="center"/>
          </w:tcPr>
          <w:p>
            <w:pPr>
              <w:widowControl w:val="0"/>
              <w:jc w:val="center"/>
              <w:rPr>
                <w:rFonts w:hint="eastAsia" w:ascii="宋体" w:hAnsi="宋体" w:eastAsia="宋体" w:cs="宋体"/>
                <w:b w:val="0"/>
                <w:bCs w:val="0"/>
                <w:color w:val="auto"/>
                <w:spacing w:val="-20"/>
                <w:highlight w:val="none"/>
              </w:rPr>
            </w:pPr>
            <w:r>
              <w:rPr>
                <w:rFonts w:hint="eastAsia" w:ascii="宋体" w:hAnsi="宋体" w:eastAsia="宋体" w:cs="宋体"/>
                <w:b w:val="0"/>
                <w:bCs w:val="0"/>
                <w:color w:val="auto"/>
                <w:highlight w:val="none"/>
              </w:rPr>
              <w:t>报价</w:t>
            </w:r>
          </w:p>
        </w:tc>
        <w:tc>
          <w:tcPr>
            <w:tcW w:w="1706" w:type="dxa"/>
            <w:noWrap w:val="0"/>
            <w:vAlign w:val="center"/>
          </w:tcPr>
          <w:p>
            <w:pPr>
              <w:widowControl w:val="0"/>
              <w:jc w:val="center"/>
              <w:rPr>
                <w:rFonts w:hint="eastAsia" w:ascii="宋体" w:hAnsi="宋体" w:eastAsia="宋体" w:cs="宋体"/>
                <w:b w:val="0"/>
                <w:bCs w:val="0"/>
                <w:color w:val="auto"/>
                <w:highlight w:val="none"/>
              </w:rPr>
            </w:pPr>
            <w:r>
              <w:rPr>
                <w:rFonts w:hint="eastAsia" w:ascii="宋体" w:hAnsi="宋体" w:eastAsia="宋体" w:cs="宋体"/>
                <w:b w:val="0"/>
                <w:bCs w:val="0"/>
                <w:color w:val="auto"/>
                <w:kern w:val="2"/>
                <w:szCs w:val="20"/>
                <w:highlight w:val="none"/>
              </w:rPr>
              <w:t>服务期限</w:t>
            </w:r>
          </w:p>
        </w:tc>
        <w:tc>
          <w:tcPr>
            <w:tcW w:w="1417" w:type="dxa"/>
            <w:noWrap w:val="0"/>
            <w:vAlign w:val="center"/>
          </w:tcPr>
          <w:p>
            <w:pPr>
              <w:widowControl w:val="0"/>
              <w:jc w:val="center"/>
              <w:rPr>
                <w:rFonts w:hint="eastAsia" w:ascii="宋体" w:hAnsi="宋体" w:eastAsia="宋体" w:cs="宋体"/>
                <w:b w:val="0"/>
                <w:bCs w:val="0"/>
                <w:color w:val="auto"/>
                <w:highlight w:val="none"/>
              </w:rPr>
            </w:pPr>
            <w:r>
              <w:rPr>
                <w:rFonts w:hint="eastAsia" w:ascii="宋体" w:hAnsi="宋体" w:eastAsia="宋体" w:cs="宋体"/>
                <w:b w:val="0"/>
                <w:bCs w:val="0"/>
                <w:color w:val="auto"/>
                <w:highlight w:val="none"/>
              </w:rPr>
              <w:t>质量承诺</w:t>
            </w:r>
          </w:p>
        </w:tc>
        <w:tc>
          <w:tcPr>
            <w:tcW w:w="766" w:type="dxa"/>
            <w:noWrap w:val="0"/>
            <w:vAlign w:val="center"/>
          </w:tcPr>
          <w:p>
            <w:pPr>
              <w:widowControl w:val="0"/>
              <w:jc w:val="both"/>
              <w:rPr>
                <w:rFonts w:hint="eastAsia" w:ascii="宋体" w:hAnsi="宋体" w:eastAsia="宋体" w:cs="宋体"/>
                <w:b w:val="0"/>
                <w:bCs w:val="0"/>
                <w:color w:val="auto"/>
                <w:highlight w:val="none"/>
              </w:rPr>
            </w:pPr>
            <w:r>
              <w:rPr>
                <w:rFonts w:hint="eastAsia" w:ascii="宋体" w:hAnsi="宋体" w:eastAsia="宋体" w:cs="宋体"/>
                <w:b w:val="0"/>
                <w:bCs w:val="0"/>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9" w:hRule="atLeast"/>
          <w:jc w:val="center"/>
        </w:trPr>
        <w:tc>
          <w:tcPr>
            <w:tcW w:w="4100" w:type="dxa"/>
            <w:noWrap w:val="0"/>
            <w:vAlign w:val="center"/>
          </w:tcPr>
          <w:p>
            <w:pPr>
              <w:widowControl w:val="0"/>
              <w:jc w:val="both"/>
              <w:rPr>
                <w:rFonts w:hint="eastAsia" w:ascii="宋体" w:hAnsi="宋体" w:eastAsia="宋体" w:cs="宋体"/>
                <w:b w:val="0"/>
                <w:bCs w:val="0"/>
                <w:color w:val="auto"/>
                <w:sz w:val="20"/>
                <w:highlight w:val="none"/>
              </w:rPr>
            </w:pPr>
          </w:p>
        </w:tc>
        <w:tc>
          <w:tcPr>
            <w:tcW w:w="1800" w:type="dxa"/>
            <w:noWrap w:val="0"/>
            <w:vAlign w:val="center"/>
          </w:tcPr>
          <w:p>
            <w:pPr>
              <w:widowControl w:val="0"/>
              <w:jc w:val="both"/>
              <w:rPr>
                <w:rFonts w:hint="eastAsia" w:ascii="宋体" w:hAnsi="宋体" w:eastAsia="宋体" w:cs="宋体"/>
                <w:b w:val="0"/>
                <w:bCs w:val="0"/>
                <w:color w:val="auto"/>
                <w:sz w:val="21"/>
                <w:szCs w:val="21"/>
                <w:highlight w:val="none"/>
                <w:lang w:val="zh-CN"/>
              </w:rPr>
            </w:pPr>
          </w:p>
        </w:tc>
        <w:tc>
          <w:tcPr>
            <w:tcW w:w="1706" w:type="dxa"/>
            <w:noWrap w:val="0"/>
            <w:vAlign w:val="center"/>
          </w:tcPr>
          <w:p>
            <w:pPr>
              <w:widowControl w:val="0"/>
              <w:jc w:val="both"/>
              <w:rPr>
                <w:rFonts w:hint="eastAsia" w:ascii="宋体" w:hAnsi="宋体" w:eastAsia="宋体" w:cs="宋体"/>
                <w:b w:val="0"/>
                <w:bCs w:val="0"/>
                <w:color w:val="auto"/>
                <w:sz w:val="20"/>
                <w:highlight w:val="none"/>
              </w:rPr>
            </w:pPr>
          </w:p>
        </w:tc>
        <w:tc>
          <w:tcPr>
            <w:tcW w:w="1417" w:type="dxa"/>
            <w:noWrap w:val="0"/>
            <w:vAlign w:val="center"/>
          </w:tcPr>
          <w:p>
            <w:pPr>
              <w:widowControl w:val="0"/>
              <w:jc w:val="both"/>
              <w:rPr>
                <w:rFonts w:hint="eastAsia" w:ascii="宋体" w:hAnsi="宋体" w:eastAsia="宋体" w:cs="宋体"/>
                <w:b w:val="0"/>
                <w:bCs w:val="0"/>
                <w:color w:val="auto"/>
                <w:sz w:val="20"/>
                <w:highlight w:val="none"/>
              </w:rPr>
            </w:pPr>
          </w:p>
        </w:tc>
        <w:tc>
          <w:tcPr>
            <w:tcW w:w="766" w:type="dxa"/>
            <w:noWrap w:val="0"/>
            <w:vAlign w:val="center"/>
          </w:tcPr>
          <w:p>
            <w:pPr>
              <w:widowControl w:val="0"/>
              <w:jc w:val="both"/>
              <w:rPr>
                <w:rFonts w:hint="eastAsia" w:ascii="宋体" w:hAnsi="宋体" w:eastAsia="宋体" w:cs="宋体"/>
                <w:b w:val="0"/>
                <w:bCs w:val="0"/>
                <w:color w:val="auto"/>
                <w:sz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45" w:hRule="atLeast"/>
          <w:jc w:val="center"/>
        </w:trPr>
        <w:tc>
          <w:tcPr>
            <w:tcW w:w="9789" w:type="dxa"/>
            <w:gridSpan w:val="5"/>
            <w:noWrap w:val="0"/>
            <w:vAlign w:val="center"/>
          </w:tcPr>
          <w:p>
            <w:pPr>
              <w:widowControl w:val="0"/>
              <w:spacing w:line="360" w:lineRule="auto"/>
              <w:ind w:firstLine="2" w:firstLineChars="1"/>
              <w:jc w:val="both"/>
              <w:rPr>
                <w:rFonts w:hint="eastAsia" w:ascii="宋体" w:hAnsi="宋体" w:eastAsia="宋体" w:cs="宋体"/>
                <w:b w:val="0"/>
                <w:bCs w:val="0"/>
                <w:color w:val="auto"/>
                <w:kern w:val="2"/>
                <w:sz w:val="21"/>
                <w:szCs w:val="21"/>
                <w:highlight w:val="none"/>
              </w:rPr>
            </w:pPr>
            <w:r>
              <w:rPr>
                <w:rFonts w:hint="eastAsia" w:ascii="宋体" w:hAnsi="宋体" w:eastAsia="宋体" w:cs="宋体"/>
                <w:b w:val="0"/>
                <w:bCs w:val="0"/>
                <w:color w:val="auto"/>
                <w:kern w:val="2"/>
                <w:sz w:val="21"/>
                <w:szCs w:val="21"/>
                <w:highlight w:val="none"/>
                <w:lang w:val="en-US" w:eastAsia="zh-CN"/>
              </w:rPr>
              <w:t>供应商</w:t>
            </w:r>
            <w:r>
              <w:rPr>
                <w:rFonts w:hint="eastAsia" w:ascii="宋体" w:hAnsi="宋体" w:eastAsia="宋体" w:cs="宋体"/>
                <w:b w:val="0"/>
                <w:bCs w:val="0"/>
                <w:color w:val="auto"/>
                <w:kern w:val="2"/>
                <w:sz w:val="21"/>
                <w:szCs w:val="21"/>
                <w:highlight w:val="none"/>
              </w:rPr>
              <w:t>：</w:t>
            </w:r>
            <w:r>
              <w:rPr>
                <w:rFonts w:hint="eastAsia" w:ascii="宋体" w:hAnsi="宋体" w:eastAsia="宋体" w:cs="宋体"/>
                <w:b w:val="0"/>
                <w:bCs w:val="0"/>
                <w:color w:val="auto"/>
                <w:kern w:val="2"/>
                <w:sz w:val="21"/>
                <w:szCs w:val="21"/>
                <w:highlight w:val="none"/>
                <w:u w:val="single"/>
              </w:rPr>
              <w:t xml:space="preserve">                                 </w:t>
            </w:r>
            <w:r>
              <w:rPr>
                <w:rFonts w:hint="eastAsia" w:ascii="宋体" w:hAnsi="宋体" w:eastAsia="宋体" w:cs="宋体"/>
                <w:b w:val="0"/>
                <w:bCs w:val="0"/>
                <w:color w:val="auto"/>
                <w:kern w:val="2"/>
                <w:sz w:val="21"/>
                <w:szCs w:val="21"/>
                <w:highlight w:val="none"/>
              </w:rPr>
              <w:t>（盖章）</w:t>
            </w:r>
          </w:p>
          <w:p>
            <w:pPr>
              <w:widowControl w:val="0"/>
              <w:spacing w:line="360" w:lineRule="auto"/>
              <w:ind w:firstLine="2" w:firstLineChars="1"/>
              <w:jc w:val="both"/>
              <w:rPr>
                <w:rFonts w:hint="eastAsia" w:ascii="宋体" w:hAnsi="宋体" w:eastAsia="宋体" w:cs="宋体"/>
                <w:b w:val="0"/>
                <w:bCs w:val="0"/>
                <w:color w:val="auto"/>
                <w:kern w:val="2"/>
                <w:sz w:val="21"/>
                <w:szCs w:val="21"/>
                <w:highlight w:val="none"/>
              </w:rPr>
            </w:pPr>
          </w:p>
          <w:p>
            <w:pPr>
              <w:widowControl w:val="0"/>
              <w:spacing w:line="360" w:lineRule="auto"/>
              <w:ind w:firstLine="2" w:firstLineChars="1"/>
              <w:jc w:val="both"/>
              <w:rPr>
                <w:rFonts w:hint="eastAsia" w:ascii="宋体" w:hAnsi="宋体" w:eastAsia="宋体" w:cs="宋体"/>
                <w:b w:val="0"/>
                <w:bCs w:val="0"/>
                <w:color w:val="auto"/>
                <w:kern w:val="2"/>
                <w:sz w:val="21"/>
                <w:szCs w:val="21"/>
                <w:highlight w:val="none"/>
              </w:rPr>
            </w:pPr>
            <w:r>
              <w:rPr>
                <w:rFonts w:hint="eastAsia" w:ascii="宋体" w:hAnsi="宋体" w:eastAsia="宋体" w:cs="宋体"/>
                <w:b w:val="0"/>
                <w:bCs w:val="0"/>
                <w:color w:val="auto"/>
                <w:kern w:val="2"/>
                <w:sz w:val="21"/>
                <w:szCs w:val="21"/>
                <w:highlight w:val="none"/>
              </w:rPr>
              <w:t>法定代表人或其委托代理人：</w:t>
            </w:r>
            <w:r>
              <w:rPr>
                <w:rFonts w:hint="eastAsia" w:ascii="宋体" w:hAnsi="宋体" w:eastAsia="宋体" w:cs="宋体"/>
                <w:b w:val="0"/>
                <w:bCs w:val="0"/>
                <w:color w:val="auto"/>
                <w:kern w:val="2"/>
                <w:sz w:val="21"/>
                <w:szCs w:val="21"/>
                <w:highlight w:val="none"/>
                <w:u w:val="single"/>
              </w:rPr>
              <w:t xml:space="preserve">               </w:t>
            </w:r>
            <w:r>
              <w:rPr>
                <w:rFonts w:hint="eastAsia" w:ascii="宋体" w:hAnsi="宋体" w:eastAsia="宋体" w:cs="宋体"/>
                <w:b w:val="0"/>
                <w:bCs w:val="0"/>
                <w:color w:val="auto"/>
                <w:kern w:val="2"/>
                <w:sz w:val="21"/>
                <w:szCs w:val="21"/>
                <w:highlight w:val="none"/>
              </w:rPr>
              <w:t>（签字或盖章）</w:t>
            </w:r>
          </w:p>
          <w:p>
            <w:pPr>
              <w:widowControl w:val="0"/>
              <w:spacing w:line="360" w:lineRule="auto"/>
              <w:ind w:firstLine="2" w:firstLineChars="1"/>
              <w:jc w:val="both"/>
              <w:rPr>
                <w:rFonts w:hint="eastAsia" w:ascii="宋体" w:hAnsi="宋体" w:eastAsia="宋体" w:cs="宋体"/>
                <w:b w:val="0"/>
                <w:bCs w:val="0"/>
                <w:color w:val="auto"/>
                <w:kern w:val="2"/>
                <w:sz w:val="21"/>
                <w:szCs w:val="21"/>
                <w:highlight w:val="none"/>
              </w:rPr>
            </w:pPr>
          </w:p>
          <w:p>
            <w:pPr>
              <w:widowControl w:val="0"/>
              <w:spacing w:before="156" w:line="360" w:lineRule="auto"/>
              <w:ind w:firstLine="170" w:firstLineChars="85"/>
              <w:jc w:val="both"/>
              <w:rPr>
                <w:rFonts w:hint="eastAsia" w:ascii="宋体" w:hAnsi="宋体" w:eastAsia="宋体" w:cs="宋体"/>
                <w:b w:val="0"/>
                <w:bCs w:val="0"/>
                <w:color w:val="auto"/>
                <w:highlight w:val="none"/>
                <w:u w:val="single"/>
              </w:rPr>
            </w:pPr>
            <w:r>
              <w:rPr>
                <w:rFonts w:hint="eastAsia" w:ascii="宋体" w:hAnsi="宋体" w:eastAsia="宋体" w:cs="宋体"/>
                <w:b w:val="0"/>
                <w:bCs w:val="0"/>
                <w:color w:val="auto"/>
                <w:sz w:val="20"/>
                <w:highlight w:val="none"/>
                <w:u w:val="single"/>
              </w:rPr>
              <w:t xml:space="preserve">            </w:t>
            </w:r>
            <w:r>
              <w:rPr>
                <w:rFonts w:hint="eastAsia" w:ascii="宋体" w:hAnsi="宋体" w:eastAsia="宋体" w:cs="宋体"/>
                <w:b w:val="0"/>
                <w:bCs w:val="0"/>
                <w:color w:val="auto"/>
                <w:sz w:val="20"/>
                <w:highlight w:val="none"/>
              </w:rPr>
              <w:t>年</w:t>
            </w:r>
            <w:r>
              <w:rPr>
                <w:rFonts w:hint="eastAsia" w:ascii="宋体" w:hAnsi="宋体" w:eastAsia="宋体" w:cs="宋体"/>
                <w:b w:val="0"/>
                <w:bCs w:val="0"/>
                <w:color w:val="auto"/>
                <w:sz w:val="20"/>
                <w:highlight w:val="none"/>
                <w:u w:val="single"/>
              </w:rPr>
              <w:t xml:space="preserve">       </w:t>
            </w:r>
            <w:r>
              <w:rPr>
                <w:rFonts w:hint="eastAsia" w:ascii="宋体" w:hAnsi="宋体" w:eastAsia="宋体" w:cs="宋体"/>
                <w:b w:val="0"/>
                <w:bCs w:val="0"/>
                <w:color w:val="auto"/>
                <w:sz w:val="20"/>
                <w:highlight w:val="none"/>
              </w:rPr>
              <w:t>月</w:t>
            </w:r>
            <w:r>
              <w:rPr>
                <w:rFonts w:hint="eastAsia" w:ascii="宋体" w:hAnsi="宋体" w:eastAsia="宋体" w:cs="宋体"/>
                <w:b w:val="0"/>
                <w:bCs w:val="0"/>
                <w:color w:val="auto"/>
                <w:sz w:val="20"/>
                <w:highlight w:val="none"/>
                <w:u w:val="single"/>
              </w:rPr>
              <w:t xml:space="preserve">       </w:t>
            </w:r>
            <w:r>
              <w:rPr>
                <w:rFonts w:hint="eastAsia" w:ascii="宋体" w:hAnsi="宋体" w:eastAsia="宋体" w:cs="宋体"/>
                <w:b w:val="0"/>
                <w:bCs w:val="0"/>
                <w:color w:val="auto"/>
                <w:sz w:val="20"/>
                <w:highlight w:val="none"/>
              </w:rPr>
              <w:t>日</w:t>
            </w:r>
          </w:p>
        </w:tc>
      </w:tr>
    </w:tbl>
    <w:p>
      <w:pPr>
        <w:widowControl w:val="0"/>
        <w:spacing w:line="360" w:lineRule="auto"/>
        <w:jc w:val="center"/>
        <w:rPr>
          <w:rFonts w:hint="eastAsia" w:ascii="宋体" w:hAnsi="宋体" w:eastAsia="宋体" w:cs="宋体"/>
          <w:b w:val="0"/>
          <w:bCs w:val="0"/>
          <w:color w:val="auto"/>
          <w:kern w:val="2"/>
          <w:sz w:val="22"/>
          <w:szCs w:val="20"/>
          <w:highlight w:val="none"/>
        </w:rPr>
      </w:pPr>
    </w:p>
    <w:p>
      <w:pPr>
        <w:widowControl w:val="0"/>
        <w:tabs>
          <w:tab w:val="left" w:pos="7560"/>
        </w:tabs>
        <w:spacing w:before="156" w:beforeLines="50" w:line="360" w:lineRule="auto"/>
        <w:jc w:val="center"/>
        <w:rPr>
          <w:rFonts w:hint="eastAsia" w:ascii="宋体" w:hAnsi="宋体" w:eastAsia="宋体" w:cs="宋体"/>
          <w:b w:val="0"/>
          <w:bCs w:val="0"/>
          <w:color w:val="auto"/>
          <w:kern w:val="2"/>
          <w:sz w:val="22"/>
          <w:szCs w:val="20"/>
          <w:highlight w:val="none"/>
        </w:rPr>
      </w:pPr>
      <w:r>
        <w:rPr>
          <w:rFonts w:hint="eastAsia" w:ascii="宋体" w:hAnsi="宋体" w:eastAsia="宋体" w:cs="宋体"/>
          <w:b w:val="0"/>
          <w:bCs w:val="0"/>
          <w:color w:val="auto"/>
          <w:kern w:val="2"/>
          <w:sz w:val="22"/>
          <w:szCs w:val="20"/>
          <w:highlight w:val="none"/>
        </w:rPr>
        <w:t>本唱标一览表请装订于</w:t>
      </w:r>
      <w:r>
        <w:rPr>
          <w:rFonts w:hint="eastAsia" w:ascii="宋体" w:hAnsi="宋体" w:eastAsia="宋体" w:cs="宋体"/>
          <w:b w:val="0"/>
          <w:bCs w:val="0"/>
          <w:color w:val="auto"/>
          <w:kern w:val="2"/>
          <w:sz w:val="22"/>
          <w:szCs w:val="20"/>
          <w:highlight w:val="none"/>
          <w:lang w:val="en-US" w:eastAsia="zh-CN"/>
        </w:rPr>
        <w:t>响应文件</w:t>
      </w:r>
      <w:r>
        <w:rPr>
          <w:rFonts w:hint="eastAsia" w:ascii="宋体" w:hAnsi="宋体" w:eastAsia="宋体" w:cs="宋体"/>
          <w:b w:val="0"/>
          <w:bCs w:val="0"/>
          <w:color w:val="auto"/>
          <w:kern w:val="2"/>
          <w:sz w:val="22"/>
          <w:szCs w:val="20"/>
          <w:highlight w:val="none"/>
        </w:rPr>
        <w:t>封面后的第一页。</w:t>
      </w:r>
    </w:p>
    <w:p>
      <w:pPr>
        <w:pageBreakBefore/>
        <w:widowControl w:val="0"/>
        <w:spacing w:before="260" w:after="260" w:line="416" w:lineRule="auto"/>
        <w:jc w:val="center"/>
        <w:outlineLvl w:val="2"/>
        <w:rPr>
          <w:rFonts w:hint="eastAsia" w:ascii="宋体" w:hAnsi="宋体" w:eastAsia="宋体" w:cs="宋体"/>
          <w:b w:val="0"/>
          <w:bCs w:val="0"/>
          <w:color w:val="auto"/>
          <w:kern w:val="2"/>
          <w:sz w:val="28"/>
          <w:szCs w:val="28"/>
          <w:highlight w:val="none"/>
        </w:rPr>
      </w:pPr>
      <w:bookmarkStart w:id="114" w:name="_Toc251834988"/>
      <w:bookmarkStart w:id="115" w:name="_Toc244667423"/>
      <w:bookmarkStart w:id="116" w:name="_Toc11706869"/>
      <w:bookmarkStart w:id="117" w:name="_Toc282376912"/>
      <w:bookmarkStart w:id="118" w:name="_Toc255204952"/>
      <w:bookmarkStart w:id="119" w:name="_Toc9959476"/>
      <w:bookmarkStart w:id="120" w:name="_Toc287988949"/>
      <w:bookmarkStart w:id="121" w:name="_Toc287988781"/>
      <w:bookmarkStart w:id="122" w:name="_Toc268254565"/>
      <w:bookmarkStart w:id="123" w:name="_Toc282549824"/>
      <w:r>
        <w:rPr>
          <w:rFonts w:hint="eastAsia" w:ascii="宋体" w:hAnsi="宋体" w:eastAsia="宋体" w:cs="宋体"/>
          <w:b w:val="0"/>
          <w:bCs w:val="0"/>
          <w:color w:val="auto"/>
          <w:kern w:val="2"/>
          <w:sz w:val="28"/>
          <w:szCs w:val="28"/>
          <w:highlight w:val="none"/>
        </w:rPr>
        <w:t>二、</w:t>
      </w:r>
      <w:r>
        <w:rPr>
          <w:rFonts w:hint="eastAsia" w:ascii="宋体" w:hAnsi="宋体" w:eastAsia="宋体" w:cs="宋体"/>
          <w:b w:val="0"/>
          <w:bCs w:val="0"/>
          <w:color w:val="auto"/>
          <w:kern w:val="2"/>
          <w:sz w:val="28"/>
          <w:szCs w:val="28"/>
          <w:highlight w:val="none"/>
          <w:lang w:val="en-US" w:eastAsia="zh-CN"/>
        </w:rPr>
        <w:t>招标</w:t>
      </w:r>
      <w:r>
        <w:rPr>
          <w:rFonts w:hint="eastAsia" w:ascii="宋体" w:hAnsi="宋体" w:eastAsia="宋体" w:cs="宋体"/>
          <w:b w:val="0"/>
          <w:bCs w:val="0"/>
          <w:color w:val="auto"/>
          <w:kern w:val="2"/>
          <w:sz w:val="28"/>
          <w:szCs w:val="28"/>
          <w:highlight w:val="none"/>
        </w:rPr>
        <w:t>函</w:t>
      </w:r>
      <w:bookmarkEnd w:id="114"/>
      <w:bookmarkEnd w:id="115"/>
      <w:bookmarkEnd w:id="116"/>
      <w:bookmarkEnd w:id="117"/>
      <w:bookmarkEnd w:id="118"/>
      <w:bookmarkEnd w:id="119"/>
      <w:bookmarkEnd w:id="120"/>
      <w:bookmarkEnd w:id="121"/>
      <w:bookmarkEnd w:id="122"/>
      <w:bookmarkEnd w:id="123"/>
    </w:p>
    <w:p>
      <w:pPr>
        <w:widowControl w:val="0"/>
        <w:tabs>
          <w:tab w:val="left" w:pos="7560"/>
        </w:tabs>
        <w:spacing w:before="156" w:beforeLines="50" w:line="360" w:lineRule="auto"/>
        <w:ind w:left="1" w:firstLine="424" w:firstLineChars="177"/>
        <w:jc w:val="both"/>
        <w:rPr>
          <w:rFonts w:hint="eastAsia" w:ascii="宋体" w:hAnsi="宋体" w:eastAsia="宋体" w:cs="宋体"/>
          <w:b w:val="0"/>
          <w:bCs w:val="0"/>
          <w:color w:val="auto"/>
          <w:kern w:val="2"/>
          <w:sz w:val="24"/>
          <w:szCs w:val="22"/>
          <w:highlight w:val="none"/>
          <w:lang w:val="en-US" w:eastAsia="zh-CN"/>
        </w:rPr>
      </w:pPr>
      <w:r>
        <w:rPr>
          <w:rFonts w:hint="eastAsia" w:ascii="宋体" w:hAnsi="宋体" w:eastAsia="宋体" w:cs="宋体"/>
          <w:b w:val="0"/>
          <w:bCs w:val="0"/>
          <w:color w:val="auto"/>
          <w:kern w:val="2"/>
          <w:sz w:val="24"/>
          <w:szCs w:val="22"/>
          <w:highlight w:val="none"/>
        </w:rPr>
        <w:t>致：</w:t>
      </w:r>
      <w:r>
        <w:rPr>
          <w:rFonts w:hint="eastAsia" w:ascii="宋体" w:hAnsi="宋体" w:eastAsia="宋体" w:cs="宋体"/>
          <w:b w:val="0"/>
          <w:bCs w:val="0"/>
          <w:color w:val="auto"/>
          <w:kern w:val="2"/>
          <w:sz w:val="24"/>
          <w:szCs w:val="22"/>
          <w:highlight w:val="none"/>
          <w:u w:val="single"/>
        </w:rPr>
        <w:t>采购人</w:t>
      </w:r>
      <w:r>
        <w:rPr>
          <w:rFonts w:hint="eastAsia" w:ascii="宋体" w:hAnsi="宋体" w:eastAsia="宋体" w:cs="宋体"/>
          <w:b w:val="0"/>
          <w:bCs w:val="0"/>
          <w:color w:val="auto"/>
          <w:kern w:val="2"/>
          <w:sz w:val="24"/>
          <w:szCs w:val="22"/>
          <w:highlight w:val="none"/>
          <w:u w:val="single"/>
          <w:lang w:val="en-US" w:eastAsia="zh-CN"/>
        </w:rPr>
        <w:t>名称</w:t>
      </w:r>
    </w:p>
    <w:p>
      <w:pPr>
        <w:keepNext w:val="0"/>
        <w:keepLines w:val="0"/>
        <w:pageBreakBefore w:val="0"/>
        <w:widowControl w:val="0"/>
        <w:tabs>
          <w:tab w:val="left" w:pos="7560"/>
        </w:tabs>
        <w:kinsoku/>
        <w:wordWrap/>
        <w:overflowPunct/>
        <w:topLinePunct w:val="0"/>
        <w:autoSpaceDE/>
        <w:autoSpaceDN/>
        <w:bidi w:val="0"/>
        <w:adjustRightInd/>
        <w:snapToGrid/>
        <w:spacing w:before="10" w:line="240" w:lineRule="auto"/>
        <w:ind w:left="0" w:firstLine="480" w:firstLineChars="200"/>
        <w:jc w:val="both"/>
        <w:textAlignment w:val="auto"/>
        <w:rPr>
          <w:rFonts w:hint="eastAsia" w:ascii="宋体" w:hAnsi="宋体" w:eastAsia="宋体" w:cs="宋体"/>
          <w:b w:val="0"/>
          <w:bCs w:val="0"/>
          <w:color w:val="auto"/>
          <w:kern w:val="2"/>
          <w:sz w:val="24"/>
          <w:szCs w:val="22"/>
          <w:highlight w:val="none"/>
        </w:rPr>
      </w:pPr>
      <w:r>
        <w:rPr>
          <w:rFonts w:hint="eastAsia" w:ascii="宋体" w:hAnsi="宋体" w:eastAsia="宋体" w:cs="宋体"/>
          <w:b w:val="0"/>
          <w:bCs w:val="0"/>
          <w:color w:val="auto"/>
          <w:kern w:val="2"/>
          <w:sz w:val="24"/>
          <w:szCs w:val="22"/>
          <w:highlight w:val="none"/>
        </w:rPr>
        <w:t>我方仔细研究了</w:t>
      </w:r>
      <w:r>
        <w:rPr>
          <w:rFonts w:hint="eastAsia" w:ascii="宋体" w:hAnsi="宋体" w:eastAsia="宋体" w:cs="宋体"/>
          <w:b w:val="0"/>
          <w:bCs w:val="0"/>
          <w:color w:val="auto"/>
          <w:kern w:val="2"/>
          <w:sz w:val="24"/>
          <w:szCs w:val="22"/>
          <w:highlight w:val="none"/>
          <w:u w:val="single"/>
        </w:rPr>
        <w:t xml:space="preserve">（采购项目名称）  </w:t>
      </w:r>
      <w:r>
        <w:rPr>
          <w:rFonts w:hint="eastAsia" w:ascii="宋体" w:hAnsi="宋体" w:eastAsia="宋体" w:cs="宋体"/>
          <w:b w:val="0"/>
          <w:bCs w:val="0"/>
          <w:color w:val="auto"/>
          <w:kern w:val="2"/>
          <w:sz w:val="24"/>
          <w:szCs w:val="22"/>
          <w:highlight w:val="none"/>
          <w:lang w:val="en-US" w:eastAsia="zh-CN"/>
        </w:rPr>
        <w:t>招标</w:t>
      </w:r>
      <w:r>
        <w:rPr>
          <w:rFonts w:hint="eastAsia" w:ascii="宋体" w:hAnsi="宋体" w:eastAsia="宋体" w:cs="宋体"/>
          <w:b w:val="0"/>
          <w:bCs w:val="0"/>
          <w:color w:val="auto"/>
          <w:kern w:val="2"/>
          <w:sz w:val="24"/>
          <w:szCs w:val="22"/>
          <w:highlight w:val="none"/>
        </w:rPr>
        <w:t>文件的全部内容，正式授权下述签字人</w:t>
      </w:r>
      <w:r>
        <w:rPr>
          <w:rFonts w:hint="eastAsia" w:ascii="宋体" w:hAnsi="宋体" w:eastAsia="宋体" w:cs="宋体"/>
          <w:b w:val="0"/>
          <w:bCs w:val="0"/>
          <w:color w:val="auto"/>
          <w:kern w:val="2"/>
          <w:sz w:val="24"/>
          <w:szCs w:val="22"/>
          <w:highlight w:val="none"/>
          <w:u w:val="single"/>
        </w:rPr>
        <w:t>（姓名和职务）</w:t>
      </w:r>
      <w:r>
        <w:rPr>
          <w:rFonts w:hint="eastAsia" w:ascii="宋体" w:hAnsi="宋体" w:eastAsia="宋体" w:cs="宋体"/>
          <w:b w:val="0"/>
          <w:bCs w:val="0"/>
          <w:color w:val="auto"/>
          <w:kern w:val="2"/>
          <w:sz w:val="24"/>
          <w:szCs w:val="22"/>
          <w:highlight w:val="none"/>
        </w:rPr>
        <w:t>全权代表供应商</w:t>
      </w:r>
      <w:r>
        <w:rPr>
          <w:rFonts w:hint="eastAsia" w:ascii="宋体" w:hAnsi="宋体" w:eastAsia="宋体" w:cs="宋体"/>
          <w:b w:val="0"/>
          <w:bCs w:val="0"/>
          <w:color w:val="auto"/>
          <w:kern w:val="2"/>
          <w:sz w:val="24"/>
          <w:szCs w:val="22"/>
          <w:highlight w:val="none"/>
          <w:u w:val="single"/>
        </w:rPr>
        <w:t>（供应商全称）</w:t>
      </w:r>
      <w:r>
        <w:rPr>
          <w:rFonts w:hint="eastAsia" w:ascii="宋体" w:hAnsi="宋体" w:eastAsia="宋体" w:cs="宋体"/>
          <w:b w:val="0"/>
          <w:bCs w:val="0"/>
          <w:color w:val="auto"/>
          <w:kern w:val="2"/>
          <w:sz w:val="24"/>
          <w:szCs w:val="22"/>
          <w:highlight w:val="none"/>
        </w:rPr>
        <w:t>参加</w:t>
      </w:r>
      <w:r>
        <w:rPr>
          <w:rFonts w:hint="eastAsia" w:ascii="宋体" w:hAnsi="宋体" w:eastAsia="宋体" w:cs="宋体"/>
          <w:b w:val="0"/>
          <w:bCs w:val="0"/>
          <w:color w:val="auto"/>
          <w:kern w:val="2"/>
          <w:sz w:val="24"/>
          <w:szCs w:val="22"/>
          <w:highlight w:val="none"/>
          <w:lang w:eastAsia="zh-CN"/>
        </w:rPr>
        <w:t>招标</w:t>
      </w:r>
      <w:r>
        <w:rPr>
          <w:rFonts w:hint="eastAsia" w:ascii="宋体" w:hAnsi="宋体" w:eastAsia="宋体" w:cs="宋体"/>
          <w:b w:val="0"/>
          <w:bCs w:val="0"/>
          <w:color w:val="auto"/>
          <w:kern w:val="2"/>
          <w:sz w:val="24"/>
          <w:szCs w:val="22"/>
          <w:highlight w:val="none"/>
        </w:rPr>
        <w:t>，并提交响应文件正本一份，副本</w:t>
      </w:r>
      <w:r>
        <w:rPr>
          <w:rFonts w:hint="eastAsia" w:ascii="宋体" w:hAnsi="宋体" w:eastAsia="宋体" w:cs="宋体"/>
          <w:b w:val="0"/>
          <w:bCs w:val="0"/>
          <w:color w:val="auto"/>
          <w:kern w:val="2"/>
          <w:sz w:val="24"/>
          <w:szCs w:val="22"/>
          <w:highlight w:val="none"/>
          <w:lang w:val="en-US" w:eastAsia="zh-CN"/>
        </w:rPr>
        <w:t>一</w:t>
      </w:r>
      <w:r>
        <w:rPr>
          <w:rFonts w:hint="eastAsia" w:ascii="宋体" w:hAnsi="宋体" w:eastAsia="宋体" w:cs="宋体"/>
          <w:b w:val="0"/>
          <w:bCs w:val="0"/>
          <w:color w:val="auto"/>
          <w:kern w:val="2"/>
          <w:sz w:val="24"/>
          <w:szCs w:val="22"/>
          <w:highlight w:val="none"/>
        </w:rPr>
        <w:t>份。</w:t>
      </w:r>
    </w:p>
    <w:p>
      <w:pPr>
        <w:keepNext w:val="0"/>
        <w:keepLines w:val="0"/>
        <w:pageBreakBefore w:val="0"/>
        <w:widowControl w:val="0"/>
        <w:tabs>
          <w:tab w:val="left" w:pos="7560"/>
        </w:tabs>
        <w:kinsoku/>
        <w:wordWrap/>
        <w:overflowPunct/>
        <w:topLinePunct w:val="0"/>
        <w:autoSpaceDE/>
        <w:autoSpaceDN/>
        <w:bidi w:val="0"/>
        <w:adjustRightInd/>
        <w:snapToGrid/>
        <w:spacing w:before="10" w:line="240" w:lineRule="auto"/>
        <w:ind w:left="0" w:firstLine="480" w:firstLineChars="200"/>
        <w:jc w:val="both"/>
        <w:textAlignment w:val="auto"/>
        <w:rPr>
          <w:rFonts w:hint="eastAsia" w:ascii="宋体" w:hAnsi="宋体" w:eastAsia="宋体" w:cs="宋体"/>
          <w:b w:val="0"/>
          <w:bCs w:val="0"/>
          <w:color w:val="auto"/>
          <w:kern w:val="2"/>
          <w:sz w:val="24"/>
          <w:szCs w:val="22"/>
          <w:highlight w:val="none"/>
        </w:rPr>
      </w:pPr>
      <w:r>
        <w:rPr>
          <w:rFonts w:hint="eastAsia" w:ascii="宋体" w:hAnsi="宋体" w:eastAsia="宋体" w:cs="宋体"/>
          <w:b w:val="0"/>
          <w:bCs w:val="0"/>
          <w:color w:val="auto"/>
          <w:kern w:val="2"/>
          <w:sz w:val="24"/>
          <w:szCs w:val="22"/>
          <w:highlight w:val="none"/>
        </w:rPr>
        <w:t>据此函，签字人兹宣布同意如下：</w:t>
      </w:r>
    </w:p>
    <w:p>
      <w:pPr>
        <w:keepNext w:val="0"/>
        <w:keepLines w:val="0"/>
        <w:pageBreakBefore w:val="0"/>
        <w:widowControl w:val="0"/>
        <w:tabs>
          <w:tab w:val="left" w:pos="7560"/>
        </w:tabs>
        <w:kinsoku/>
        <w:wordWrap/>
        <w:overflowPunct/>
        <w:topLinePunct w:val="0"/>
        <w:autoSpaceDE/>
        <w:autoSpaceDN/>
        <w:bidi w:val="0"/>
        <w:adjustRightInd/>
        <w:snapToGrid/>
        <w:spacing w:before="10" w:line="240" w:lineRule="auto"/>
        <w:ind w:left="0" w:firstLine="480" w:firstLineChars="200"/>
        <w:jc w:val="both"/>
        <w:textAlignment w:val="auto"/>
        <w:rPr>
          <w:rFonts w:hint="eastAsia" w:ascii="宋体" w:hAnsi="宋体" w:eastAsia="宋体" w:cs="宋体"/>
          <w:b w:val="0"/>
          <w:bCs w:val="0"/>
          <w:color w:val="auto"/>
          <w:kern w:val="2"/>
          <w:sz w:val="24"/>
          <w:szCs w:val="22"/>
          <w:highlight w:val="none"/>
        </w:rPr>
      </w:pPr>
      <w:r>
        <w:rPr>
          <w:rFonts w:hint="eastAsia" w:ascii="宋体" w:hAnsi="宋体" w:eastAsia="宋体" w:cs="宋体"/>
          <w:b w:val="0"/>
          <w:bCs w:val="0"/>
          <w:color w:val="auto"/>
          <w:kern w:val="2"/>
          <w:sz w:val="24"/>
          <w:szCs w:val="22"/>
          <w:highlight w:val="none"/>
        </w:rPr>
        <w:t>1、按</w:t>
      </w:r>
      <w:r>
        <w:rPr>
          <w:rFonts w:hint="eastAsia" w:ascii="宋体" w:hAnsi="宋体" w:eastAsia="宋体" w:cs="宋体"/>
          <w:b w:val="0"/>
          <w:bCs w:val="0"/>
          <w:color w:val="auto"/>
          <w:kern w:val="2"/>
          <w:sz w:val="24"/>
          <w:szCs w:val="22"/>
          <w:highlight w:val="none"/>
          <w:lang w:val="en-US" w:eastAsia="zh-CN"/>
        </w:rPr>
        <w:t>招标</w:t>
      </w:r>
      <w:r>
        <w:rPr>
          <w:rFonts w:hint="eastAsia" w:ascii="宋体" w:hAnsi="宋体" w:eastAsia="宋体" w:cs="宋体"/>
          <w:b w:val="0"/>
          <w:bCs w:val="0"/>
          <w:color w:val="auto"/>
          <w:kern w:val="2"/>
          <w:sz w:val="24"/>
          <w:szCs w:val="22"/>
          <w:highlight w:val="none"/>
        </w:rPr>
        <w:t>文件技术要求，</w:t>
      </w:r>
      <w:r>
        <w:rPr>
          <w:rFonts w:hint="eastAsia" w:ascii="宋体" w:hAnsi="宋体" w:eastAsia="宋体" w:cs="宋体"/>
          <w:b w:val="0"/>
          <w:bCs w:val="0"/>
          <w:color w:val="auto"/>
          <w:kern w:val="2"/>
          <w:sz w:val="24"/>
          <w:szCs w:val="22"/>
          <w:highlight w:val="none"/>
          <w:lang w:val="en-US" w:eastAsia="zh-CN"/>
        </w:rPr>
        <w:t>报价</w:t>
      </w:r>
      <w:r>
        <w:rPr>
          <w:rFonts w:hint="eastAsia" w:ascii="宋体" w:hAnsi="宋体" w:eastAsia="宋体" w:cs="宋体"/>
          <w:b w:val="0"/>
          <w:bCs w:val="0"/>
          <w:color w:val="auto"/>
          <w:kern w:val="2"/>
          <w:sz w:val="24"/>
          <w:szCs w:val="22"/>
          <w:highlight w:val="none"/>
        </w:rPr>
        <w:t>合计</w:t>
      </w:r>
      <w:r>
        <w:rPr>
          <w:rFonts w:hint="eastAsia" w:ascii="宋体" w:hAnsi="宋体" w:eastAsia="宋体" w:cs="宋体"/>
          <w:b w:val="0"/>
          <w:bCs w:val="0"/>
          <w:color w:val="auto"/>
          <w:kern w:val="2"/>
          <w:sz w:val="24"/>
          <w:szCs w:val="22"/>
          <w:highlight w:val="none"/>
          <w:u w:val="single"/>
        </w:rPr>
        <w:t>（大写：          元）</w:t>
      </w:r>
      <w:r>
        <w:rPr>
          <w:rFonts w:hint="eastAsia" w:ascii="宋体" w:hAnsi="宋体" w:eastAsia="宋体" w:cs="宋体"/>
          <w:b w:val="0"/>
          <w:bCs w:val="0"/>
          <w:color w:val="auto"/>
          <w:kern w:val="2"/>
          <w:sz w:val="24"/>
          <w:szCs w:val="22"/>
          <w:highlight w:val="none"/>
        </w:rPr>
        <w:t>，人民币</w:t>
      </w:r>
      <w:r>
        <w:rPr>
          <w:rFonts w:hint="eastAsia" w:ascii="宋体" w:hAnsi="宋体" w:eastAsia="宋体" w:cs="宋体"/>
          <w:b w:val="0"/>
          <w:bCs w:val="0"/>
          <w:color w:val="auto"/>
          <w:kern w:val="2"/>
          <w:sz w:val="24"/>
          <w:szCs w:val="22"/>
          <w:highlight w:val="none"/>
          <w:u w:val="single"/>
        </w:rPr>
        <w:t>(￥            )</w:t>
      </w:r>
      <w:r>
        <w:rPr>
          <w:rFonts w:hint="eastAsia" w:ascii="宋体" w:hAnsi="宋体" w:eastAsia="宋体" w:cs="宋体"/>
          <w:b w:val="0"/>
          <w:bCs w:val="0"/>
          <w:color w:val="auto"/>
          <w:kern w:val="2"/>
          <w:sz w:val="24"/>
          <w:szCs w:val="22"/>
          <w:highlight w:val="none"/>
        </w:rPr>
        <w:t>。</w:t>
      </w:r>
    </w:p>
    <w:p>
      <w:pPr>
        <w:keepNext w:val="0"/>
        <w:keepLines w:val="0"/>
        <w:pageBreakBefore w:val="0"/>
        <w:widowControl w:val="0"/>
        <w:tabs>
          <w:tab w:val="left" w:pos="7560"/>
        </w:tabs>
        <w:kinsoku/>
        <w:wordWrap/>
        <w:overflowPunct/>
        <w:topLinePunct w:val="0"/>
        <w:autoSpaceDE/>
        <w:autoSpaceDN/>
        <w:bidi w:val="0"/>
        <w:adjustRightInd/>
        <w:snapToGrid/>
        <w:spacing w:before="10" w:line="240" w:lineRule="auto"/>
        <w:ind w:left="0" w:firstLine="480" w:firstLineChars="200"/>
        <w:jc w:val="both"/>
        <w:textAlignment w:val="auto"/>
        <w:rPr>
          <w:rFonts w:hint="eastAsia" w:ascii="宋体" w:hAnsi="宋体" w:eastAsia="宋体" w:cs="宋体"/>
          <w:b w:val="0"/>
          <w:bCs w:val="0"/>
          <w:color w:val="auto"/>
          <w:kern w:val="2"/>
          <w:sz w:val="24"/>
          <w:szCs w:val="22"/>
          <w:highlight w:val="none"/>
        </w:rPr>
      </w:pPr>
      <w:r>
        <w:rPr>
          <w:rFonts w:hint="eastAsia" w:ascii="宋体" w:hAnsi="宋体" w:eastAsia="宋体" w:cs="宋体"/>
          <w:b w:val="0"/>
          <w:bCs w:val="0"/>
          <w:color w:val="auto"/>
          <w:kern w:val="2"/>
          <w:sz w:val="24"/>
          <w:szCs w:val="22"/>
          <w:highlight w:val="none"/>
        </w:rPr>
        <w:t>2、我方已详细审查全部</w:t>
      </w:r>
      <w:r>
        <w:rPr>
          <w:rFonts w:hint="eastAsia" w:ascii="宋体" w:hAnsi="宋体" w:eastAsia="宋体" w:cs="宋体"/>
          <w:b w:val="0"/>
          <w:bCs w:val="0"/>
          <w:color w:val="auto"/>
          <w:kern w:val="2"/>
          <w:sz w:val="24"/>
          <w:szCs w:val="22"/>
          <w:highlight w:val="none"/>
          <w:lang w:val="en-US" w:eastAsia="zh-CN"/>
        </w:rPr>
        <w:t>中招标</w:t>
      </w:r>
      <w:r>
        <w:rPr>
          <w:rFonts w:hint="eastAsia" w:ascii="宋体" w:hAnsi="宋体" w:eastAsia="宋体" w:cs="宋体"/>
          <w:b w:val="0"/>
          <w:bCs w:val="0"/>
          <w:color w:val="auto"/>
          <w:kern w:val="2"/>
          <w:sz w:val="24"/>
          <w:szCs w:val="22"/>
          <w:highlight w:val="none"/>
        </w:rPr>
        <w:t>文件，包括（澄清文件）(如果有的话)。我方完全理解相关文件要求，并承担对这方面有不明及误解的后果。</w:t>
      </w:r>
    </w:p>
    <w:p>
      <w:pPr>
        <w:keepNext w:val="0"/>
        <w:keepLines w:val="0"/>
        <w:pageBreakBefore w:val="0"/>
        <w:widowControl w:val="0"/>
        <w:tabs>
          <w:tab w:val="left" w:pos="7560"/>
        </w:tabs>
        <w:kinsoku/>
        <w:wordWrap/>
        <w:overflowPunct/>
        <w:topLinePunct w:val="0"/>
        <w:autoSpaceDE/>
        <w:autoSpaceDN/>
        <w:bidi w:val="0"/>
        <w:adjustRightInd/>
        <w:snapToGrid/>
        <w:spacing w:before="10" w:line="240" w:lineRule="auto"/>
        <w:ind w:left="0" w:firstLine="480" w:firstLineChars="200"/>
        <w:jc w:val="both"/>
        <w:textAlignment w:val="auto"/>
        <w:rPr>
          <w:rFonts w:hint="eastAsia" w:ascii="宋体" w:hAnsi="宋体" w:eastAsia="宋体" w:cs="宋体"/>
          <w:b w:val="0"/>
          <w:bCs w:val="0"/>
          <w:color w:val="auto"/>
          <w:kern w:val="2"/>
          <w:sz w:val="24"/>
          <w:szCs w:val="22"/>
          <w:highlight w:val="none"/>
        </w:rPr>
      </w:pPr>
      <w:r>
        <w:rPr>
          <w:rFonts w:hint="eastAsia" w:ascii="宋体" w:hAnsi="宋体" w:eastAsia="宋体" w:cs="宋体"/>
          <w:b w:val="0"/>
          <w:bCs w:val="0"/>
          <w:color w:val="auto"/>
          <w:kern w:val="2"/>
          <w:sz w:val="24"/>
          <w:szCs w:val="22"/>
          <w:highlight w:val="none"/>
        </w:rPr>
        <w:t>3、在供应商须知规定的</w:t>
      </w:r>
      <w:r>
        <w:rPr>
          <w:rFonts w:hint="eastAsia" w:ascii="宋体" w:hAnsi="宋体" w:eastAsia="宋体" w:cs="宋体"/>
          <w:b w:val="0"/>
          <w:bCs w:val="0"/>
          <w:color w:val="auto"/>
          <w:kern w:val="2"/>
          <w:sz w:val="24"/>
          <w:szCs w:val="22"/>
          <w:highlight w:val="none"/>
          <w:lang w:eastAsia="zh-CN"/>
        </w:rPr>
        <w:t>招标</w:t>
      </w:r>
      <w:r>
        <w:rPr>
          <w:rFonts w:hint="eastAsia" w:ascii="宋体" w:hAnsi="宋体" w:eastAsia="宋体" w:cs="宋体"/>
          <w:b w:val="0"/>
          <w:bCs w:val="0"/>
          <w:color w:val="auto"/>
          <w:kern w:val="2"/>
          <w:sz w:val="24"/>
          <w:szCs w:val="22"/>
          <w:highlight w:val="none"/>
        </w:rPr>
        <w:t>日期起遵循本响应文件，并在</w:t>
      </w:r>
      <w:r>
        <w:rPr>
          <w:rFonts w:hint="eastAsia" w:ascii="宋体" w:hAnsi="宋体" w:eastAsia="宋体" w:cs="宋体"/>
          <w:b w:val="0"/>
          <w:bCs w:val="0"/>
          <w:color w:val="auto"/>
          <w:kern w:val="2"/>
          <w:sz w:val="24"/>
          <w:szCs w:val="22"/>
          <w:highlight w:val="none"/>
          <w:lang w:val="en-US" w:eastAsia="zh-CN"/>
        </w:rPr>
        <w:t>递交</w:t>
      </w:r>
      <w:r>
        <w:rPr>
          <w:rFonts w:hint="eastAsia" w:ascii="宋体" w:hAnsi="宋体" w:eastAsia="宋体" w:cs="宋体"/>
          <w:b w:val="0"/>
          <w:bCs w:val="0"/>
          <w:color w:val="auto"/>
          <w:kern w:val="2"/>
          <w:sz w:val="24"/>
          <w:szCs w:val="22"/>
          <w:highlight w:val="none"/>
        </w:rPr>
        <w:t>的响应文件</w:t>
      </w:r>
      <w:r>
        <w:rPr>
          <w:rFonts w:hint="eastAsia" w:ascii="宋体" w:hAnsi="宋体" w:eastAsia="宋体" w:cs="宋体"/>
          <w:b w:val="0"/>
          <w:bCs w:val="0"/>
          <w:color w:val="auto"/>
          <w:kern w:val="2"/>
          <w:sz w:val="24"/>
          <w:szCs w:val="22"/>
          <w:highlight w:val="none"/>
          <w:lang w:val="en-US" w:eastAsia="zh-CN"/>
        </w:rPr>
        <w:t>之日起90日历天内</w:t>
      </w:r>
      <w:r>
        <w:rPr>
          <w:rFonts w:hint="eastAsia" w:ascii="宋体" w:hAnsi="宋体" w:eastAsia="宋体" w:cs="宋体"/>
          <w:b w:val="0"/>
          <w:bCs w:val="0"/>
          <w:color w:val="auto"/>
          <w:kern w:val="2"/>
          <w:sz w:val="24"/>
          <w:szCs w:val="22"/>
          <w:highlight w:val="none"/>
        </w:rPr>
        <w:t>均具有约束力。</w:t>
      </w:r>
    </w:p>
    <w:p>
      <w:pPr>
        <w:keepNext w:val="0"/>
        <w:keepLines w:val="0"/>
        <w:pageBreakBefore w:val="0"/>
        <w:widowControl w:val="0"/>
        <w:tabs>
          <w:tab w:val="left" w:pos="7560"/>
        </w:tabs>
        <w:kinsoku/>
        <w:wordWrap/>
        <w:overflowPunct/>
        <w:topLinePunct w:val="0"/>
        <w:autoSpaceDE/>
        <w:autoSpaceDN/>
        <w:bidi w:val="0"/>
        <w:adjustRightInd/>
        <w:snapToGrid/>
        <w:spacing w:before="10" w:line="240" w:lineRule="auto"/>
        <w:ind w:left="0" w:firstLine="480" w:firstLineChars="200"/>
        <w:jc w:val="both"/>
        <w:textAlignment w:val="auto"/>
        <w:rPr>
          <w:rFonts w:hint="eastAsia" w:ascii="宋体" w:hAnsi="宋体" w:eastAsia="宋体" w:cs="宋体"/>
          <w:b w:val="0"/>
          <w:bCs w:val="0"/>
          <w:color w:val="auto"/>
          <w:kern w:val="2"/>
          <w:sz w:val="24"/>
          <w:szCs w:val="22"/>
          <w:highlight w:val="none"/>
        </w:rPr>
      </w:pPr>
      <w:r>
        <w:rPr>
          <w:rFonts w:hint="eastAsia" w:ascii="宋体" w:hAnsi="宋体" w:eastAsia="宋体" w:cs="宋体"/>
          <w:b w:val="0"/>
          <w:bCs w:val="0"/>
          <w:color w:val="auto"/>
          <w:kern w:val="2"/>
          <w:sz w:val="24"/>
          <w:szCs w:val="22"/>
          <w:highlight w:val="none"/>
        </w:rPr>
        <w:t>4、同意应贵方要求提供与本</w:t>
      </w:r>
      <w:r>
        <w:rPr>
          <w:rFonts w:hint="eastAsia" w:ascii="宋体" w:hAnsi="宋体" w:eastAsia="宋体" w:cs="宋体"/>
          <w:b w:val="0"/>
          <w:bCs w:val="0"/>
          <w:color w:val="auto"/>
          <w:kern w:val="2"/>
          <w:sz w:val="24"/>
          <w:szCs w:val="22"/>
          <w:highlight w:val="none"/>
          <w:lang w:val="en-US" w:eastAsia="zh-CN"/>
        </w:rPr>
        <w:t>采购活动</w:t>
      </w:r>
      <w:r>
        <w:rPr>
          <w:rFonts w:hint="eastAsia" w:ascii="宋体" w:hAnsi="宋体" w:eastAsia="宋体" w:cs="宋体"/>
          <w:b w:val="0"/>
          <w:bCs w:val="0"/>
          <w:color w:val="auto"/>
          <w:kern w:val="2"/>
          <w:sz w:val="24"/>
          <w:szCs w:val="22"/>
          <w:highlight w:val="none"/>
        </w:rPr>
        <w:t>有关的任何数据或资料，并保证数据和资料的完整性和真实性。</w:t>
      </w:r>
    </w:p>
    <w:p>
      <w:pPr>
        <w:keepNext w:val="0"/>
        <w:keepLines w:val="0"/>
        <w:pageBreakBefore w:val="0"/>
        <w:widowControl w:val="0"/>
        <w:tabs>
          <w:tab w:val="left" w:pos="7560"/>
        </w:tabs>
        <w:kinsoku/>
        <w:wordWrap/>
        <w:overflowPunct/>
        <w:topLinePunct w:val="0"/>
        <w:autoSpaceDE/>
        <w:autoSpaceDN/>
        <w:bidi w:val="0"/>
        <w:adjustRightInd/>
        <w:snapToGrid/>
        <w:spacing w:before="10" w:line="240" w:lineRule="auto"/>
        <w:ind w:left="0" w:firstLine="480" w:firstLineChars="200"/>
        <w:jc w:val="both"/>
        <w:textAlignment w:val="auto"/>
        <w:rPr>
          <w:rFonts w:hint="eastAsia" w:ascii="宋体" w:hAnsi="宋体" w:eastAsia="宋体" w:cs="宋体"/>
          <w:b w:val="0"/>
          <w:bCs w:val="0"/>
          <w:color w:val="auto"/>
          <w:kern w:val="2"/>
          <w:sz w:val="24"/>
          <w:szCs w:val="22"/>
          <w:highlight w:val="none"/>
        </w:rPr>
      </w:pPr>
      <w:r>
        <w:rPr>
          <w:rFonts w:hint="eastAsia" w:ascii="宋体" w:hAnsi="宋体" w:eastAsia="宋体" w:cs="宋体"/>
          <w:b w:val="0"/>
          <w:bCs w:val="0"/>
          <w:color w:val="auto"/>
          <w:kern w:val="2"/>
          <w:sz w:val="24"/>
          <w:szCs w:val="22"/>
          <w:highlight w:val="none"/>
        </w:rPr>
        <w:t>5、完全理解贵方不一定要接受最低报价的供应商为成交人的行为。</w:t>
      </w:r>
    </w:p>
    <w:p>
      <w:pPr>
        <w:keepNext w:val="0"/>
        <w:keepLines w:val="0"/>
        <w:pageBreakBefore w:val="0"/>
        <w:widowControl w:val="0"/>
        <w:tabs>
          <w:tab w:val="left" w:pos="7560"/>
        </w:tabs>
        <w:kinsoku/>
        <w:wordWrap/>
        <w:overflowPunct/>
        <w:topLinePunct w:val="0"/>
        <w:autoSpaceDE/>
        <w:autoSpaceDN/>
        <w:bidi w:val="0"/>
        <w:adjustRightInd/>
        <w:snapToGrid/>
        <w:spacing w:before="10" w:line="240" w:lineRule="auto"/>
        <w:ind w:left="0" w:firstLine="480" w:firstLineChars="200"/>
        <w:jc w:val="both"/>
        <w:textAlignment w:val="auto"/>
        <w:rPr>
          <w:rFonts w:hint="eastAsia" w:ascii="宋体" w:hAnsi="宋体" w:eastAsia="宋体" w:cs="宋体"/>
          <w:b w:val="0"/>
          <w:bCs w:val="0"/>
          <w:color w:val="auto"/>
          <w:kern w:val="2"/>
          <w:sz w:val="24"/>
          <w:szCs w:val="22"/>
          <w:highlight w:val="none"/>
        </w:rPr>
      </w:pPr>
      <w:r>
        <w:rPr>
          <w:rFonts w:hint="eastAsia" w:ascii="宋体" w:hAnsi="宋体" w:eastAsia="宋体" w:cs="宋体"/>
          <w:b w:val="0"/>
          <w:bCs w:val="0"/>
          <w:color w:val="auto"/>
          <w:kern w:val="2"/>
          <w:sz w:val="24"/>
          <w:szCs w:val="22"/>
          <w:highlight w:val="none"/>
        </w:rPr>
        <w:t>6．如我方中标：</w:t>
      </w:r>
    </w:p>
    <w:p>
      <w:pPr>
        <w:keepNext w:val="0"/>
        <w:keepLines w:val="0"/>
        <w:pageBreakBefore w:val="0"/>
        <w:widowControl w:val="0"/>
        <w:tabs>
          <w:tab w:val="left" w:pos="7560"/>
        </w:tabs>
        <w:kinsoku/>
        <w:wordWrap/>
        <w:overflowPunct/>
        <w:topLinePunct w:val="0"/>
        <w:autoSpaceDE/>
        <w:autoSpaceDN/>
        <w:bidi w:val="0"/>
        <w:adjustRightInd/>
        <w:snapToGrid/>
        <w:spacing w:before="10" w:line="240" w:lineRule="auto"/>
        <w:ind w:left="0" w:firstLine="480" w:firstLineChars="200"/>
        <w:jc w:val="both"/>
        <w:textAlignment w:val="auto"/>
        <w:rPr>
          <w:rFonts w:hint="eastAsia" w:ascii="宋体" w:hAnsi="宋体" w:eastAsia="宋体" w:cs="宋体"/>
          <w:b w:val="0"/>
          <w:bCs w:val="0"/>
          <w:color w:val="auto"/>
          <w:kern w:val="2"/>
          <w:sz w:val="24"/>
          <w:szCs w:val="22"/>
          <w:highlight w:val="none"/>
        </w:rPr>
      </w:pPr>
      <w:r>
        <w:rPr>
          <w:rFonts w:hint="eastAsia" w:ascii="宋体" w:hAnsi="宋体" w:eastAsia="宋体" w:cs="宋体"/>
          <w:b w:val="0"/>
          <w:bCs w:val="0"/>
          <w:color w:val="auto"/>
          <w:kern w:val="2"/>
          <w:sz w:val="24"/>
          <w:szCs w:val="22"/>
          <w:highlight w:val="none"/>
        </w:rPr>
        <w:t>（1）我方承诺在收到成交通知书后，在成交通知书规定的期限内与你方签订合同，并履行相应的合同责任和义务。</w:t>
      </w:r>
    </w:p>
    <w:p>
      <w:pPr>
        <w:keepNext w:val="0"/>
        <w:keepLines w:val="0"/>
        <w:pageBreakBefore w:val="0"/>
        <w:widowControl w:val="0"/>
        <w:tabs>
          <w:tab w:val="left" w:pos="7560"/>
        </w:tabs>
        <w:kinsoku/>
        <w:wordWrap/>
        <w:overflowPunct/>
        <w:topLinePunct w:val="0"/>
        <w:autoSpaceDE/>
        <w:autoSpaceDN/>
        <w:bidi w:val="0"/>
        <w:adjustRightInd/>
        <w:snapToGrid/>
        <w:spacing w:before="10" w:line="240" w:lineRule="auto"/>
        <w:ind w:left="0" w:firstLine="480" w:firstLineChars="200"/>
        <w:jc w:val="both"/>
        <w:textAlignment w:val="auto"/>
        <w:rPr>
          <w:rFonts w:hint="eastAsia" w:ascii="宋体" w:hAnsi="宋体" w:eastAsia="宋体" w:cs="宋体"/>
          <w:b w:val="0"/>
          <w:bCs w:val="0"/>
          <w:color w:val="auto"/>
          <w:kern w:val="2"/>
          <w:sz w:val="24"/>
          <w:szCs w:val="22"/>
          <w:highlight w:val="none"/>
        </w:rPr>
      </w:pPr>
      <w:r>
        <w:rPr>
          <w:rFonts w:hint="eastAsia" w:ascii="宋体" w:hAnsi="宋体" w:eastAsia="宋体" w:cs="宋体"/>
          <w:b w:val="0"/>
          <w:bCs w:val="0"/>
          <w:color w:val="auto"/>
          <w:kern w:val="2"/>
          <w:sz w:val="24"/>
          <w:szCs w:val="22"/>
          <w:highlight w:val="none"/>
        </w:rPr>
        <w:t>（</w:t>
      </w:r>
      <w:r>
        <w:rPr>
          <w:rFonts w:hint="eastAsia" w:ascii="宋体" w:hAnsi="宋体" w:eastAsia="宋体" w:cs="宋体"/>
          <w:b w:val="0"/>
          <w:bCs w:val="0"/>
          <w:color w:val="auto"/>
          <w:kern w:val="2"/>
          <w:sz w:val="24"/>
          <w:szCs w:val="22"/>
          <w:highlight w:val="none"/>
          <w:lang w:val="en-US" w:eastAsia="zh-CN"/>
        </w:rPr>
        <w:t>2</w:t>
      </w:r>
      <w:r>
        <w:rPr>
          <w:rFonts w:hint="eastAsia" w:ascii="宋体" w:hAnsi="宋体" w:eastAsia="宋体" w:cs="宋体"/>
          <w:b w:val="0"/>
          <w:bCs w:val="0"/>
          <w:color w:val="auto"/>
          <w:kern w:val="2"/>
          <w:sz w:val="24"/>
          <w:szCs w:val="22"/>
          <w:highlight w:val="none"/>
        </w:rPr>
        <w:t>）我方承诺将承担售后服务及保修责任。</w:t>
      </w:r>
    </w:p>
    <w:p>
      <w:pPr>
        <w:keepNext w:val="0"/>
        <w:keepLines w:val="0"/>
        <w:pageBreakBefore w:val="0"/>
        <w:widowControl w:val="0"/>
        <w:tabs>
          <w:tab w:val="left" w:pos="7560"/>
        </w:tabs>
        <w:kinsoku/>
        <w:wordWrap/>
        <w:overflowPunct/>
        <w:topLinePunct w:val="0"/>
        <w:autoSpaceDE/>
        <w:autoSpaceDN/>
        <w:bidi w:val="0"/>
        <w:adjustRightInd/>
        <w:snapToGrid/>
        <w:spacing w:before="10" w:line="240" w:lineRule="auto"/>
        <w:ind w:left="0" w:firstLine="480" w:firstLineChars="200"/>
        <w:jc w:val="both"/>
        <w:textAlignment w:val="auto"/>
        <w:rPr>
          <w:rFonts w:hint="eastAsia" w:ascii="宋体" w:hAnsi="宋体" w:eastAsia="宋体" w:cs="宋体"/>
          <w:b w:val="0"/>
          <w:bCs w:val="0"/>
          <w:color w:val="auto"/>
          <w:kern w:val="2"/>
          <w:sz w:val="24"/>
          <w:szCs w:val="22"/>
          <w:highlight w:val="none"/>
        </w:rPr>
      </w:pPr>
      <w:r>
        <w:rPr>
          <w:rFonts w:hint="eastAsia" w:ascii="宋体" w:hAnsi="宋体" w:eastAsia="宋体" w:cs="宋体"/>
          <w:b w:val="0"/>
          <w:bCs w:val="0"/>
          <w:color w:val="auto"/>
          <w:kern w:val="2"/>
          <w:sz w:val="24"/>
          <w:szCs w:val="22"/>
          <w:highlight w:val="none"/>
        </w:rPr>
        <w:t>7．我方在此声明，所递交的响应文件及有关资料内容完整、真实和准确。</w:t>
      </w:r>
    </w:p>
    <w:p>
      <w:pPr>
        <w:widowControl w:val="0"/>
        <w:tabs>
          <w:tab w:val="left" w:pos="7560"/>
        </w:tabs>
        <w:spacing w:before="156" w:beforeLines="50" w:line="360" w:lineRule="auto"/>
        <w:ind w:left="1" w:firstLine="371" w:firstLineChars="177"/>
        <w:jc w:val="both"/>
        <w:rPr>
          <w:rFonts w:hint="eastAsia" w:ascii="宋体" w:hAnsi="宋体" w:eastAsia="宋体" w:cs="宋体"/>
          <w:b w:val="0"/>
          <w:bCs w:val="0"/>
          <w:color w:val="auto"/>
          <w:kern w:val="2"/>
          <w:szCs w:val="20"/>
          <w:highlight w:val="none"/>
          <w:u w:val="single"/>
        </w:rPr>
      </w:pPr>
      <w:r>
        <w:rPr>
          <w:rFonts w:hint="eastAsia" w:ascii="宋体" w:hAnsi="宋体" w:eastAsia="宋体" w:cs="宋体"/>
          <w:b w:val="0"/>
          <w:bCs w:val="0"/>
          <w:color w:val="auto"/>
          <w:kern w:val="2"/>
          <w:szCs w:val="20"/>
          <w:highlight w:val="none"/>
          <w:lang w:val="en-US" w:eastAsia="zh-CN"/>
        </w:rPr>
        <w:t>供应商</w:t>
      </w:r>
      <w:r>
        <w:rPr>
          <w:rFonts w:hint="eastAsia" w:ascii="宋体" w:hAnsi="宋体" w:eastAsia="宋体" w:cs="宋体"/>
          <w:b w:val="0"/>
          <w:bCs w:val="0"/>
          <w:color w:val="auto"/>
          <w:kern w:val="2"/>
          <w:szCs w:val="20"/>
          <w:highlight w:val="none"/>
        </w:rPr>
        <w:t>：</w:t>
      </w:r>
      <w:r>
        <w:rPr>
          <w:rFonts w:hint="eastAsia" w:ascii="宋体" w:hAnsi="宋体" w:eastAsia="宋体" w:cs="宋体"/>
          <w:b w:val="0"/>
          <w:bCs w:val="0"/>
          <w:color w:val="auto"/>
          <w:kern w:val="2"/>
          <w:szCs w:val="20"/>
          <w:highlight w:val="none"/>
          <w:u w:val="single"/>
        </w:rPr>
        <w:t xml:space="preserve">                        （盖章）</w:t>
      </w:r>
    </w:p>
    <w:p>
      <w:pPr>
        <w:widowControl w:val="0"/>
        <w:tabs>
          <w:tab w:val="left" w:pos="7200"/>
        </w:tabs>
        <w:spacing w:before="156" w:beforeLines="50" w:line="360" w:lineRule="auto"/>
        <w:ind w:left="1" w:firstLine="371" w:firstLineChars="177"/>
        <w:jc w:val="both"/>
        <w:rPr>
          <w:rFonts w:hint="eastAsia" w:ascii="宋体" w:hAnsi="宋体" w:eastAsia="宋体" w:cs="宋体"/>
          <w:b w:val="0"/>
          <w:bCs w:val="0"/>
          <w:color w:val="auto"/>
          <w:kern w:val="2"/>
          <w:szCs w:val="20"/>
          <w:highlight w:val="none"/>
          <w:u w:val="single"/>
        </w:rPr>
      </w:pPr>
      <w:r>
        <w:rPr>
          <w:rFonts w:hint="eastAsia" w:ascii="宋体" w:hAnsi="宋体" w:eastAsia="宋体" w:cs="宋体"/>
          <w:b w:val="0"/>
          <w:bCs w:val="0"/>
          <w:color w:val="auto"/>
          <w:kern w:val="2"/>
          <w:szCs w:val="20"/>
          <w:highlight w:val="none"/>
        </w:rPr>
        <w:t>单位地址：</w:t>
      </w:r>
      <w:r>
        <w:rPr>
          <w:rFonts w:hint="eastAsia" w:ascii="宋体" w:hAnsi="宋体" w:eastAsia="宋体" w:cs="宋体"/>
          <w:b w:val="0"/>
          <w:bCs w:val="0"/>
          <w:color w:val="auto"/>
          <w:kern w:val="2"/>
          <w:szCs w:val="20"/>
          <w:highlight w:val="none"/>
          <w:u w:val="single"/>
        </w:rPr>
        <w:t xml:space="preserve">                              </w:t>
      </w:r>
    </w:p>
    <w:p>
      <w:pPr>
        <w:widowControl w:val="0"/>
        <w:tabs>
          <w:tab w:val="left" w:pos="7560"/>
        </w:tabs>
        <w:spacing w:before="156" w:beforeLines="50" w:line="360" w:lineRule="auto"/>
        <w:ind w:left="1" w:firstLine="371" w:firstLineChars="177"/>
        <w:jc w:val="both"/>
        <w:rPr>
          <w:rFonts w:hint="eastAsia" w:ascii="宋体" w:hAnsi="宋体" w:eastAsia="宋体" w:cs="宋体"/>
          <w:b w:val="0"/>
          <w:bCs w:val="0"/>
          <w:color w:val="auto"/>
          <w:kern w:val="2"/>
          <w:szCs w:val="20"/>
          <w:highlight w:val="none"/>
          <w:u w:val="single"/>
        </w:rPr>
      </w:pPr>
      <w:r>
        <w:rPr>
          <w:rFonts w:hint="eastAsia" w:ascii="宋体" w:hAnsi="宋体" w:eastAsia="宋体" w:cs="宋体"/>
          <w:b w:val="0"/>
          <w:bCs w:val="0"/>
          <w:color w:val="auto"/>
          <w:kern w:val="2"/>
          <w:szCs w:val="20"/>
          <w:highlight w:val="none"/>
        </w:rPr>
        <w:t>法定代表人或其委托代理人：</w:t>
      </w:r>
      <w:r>
        <w:rPr>
          <w:rFonts w:hint="eastAsia" w:ascii="宋体" w:hAnsi="宋体" w:eastAsia="宋体" w:cs="宋体"/>
          <w:b w:val="0"/>
          <w:bCs w:val="0"/>
          <w:color w:val="auto"/>
          <w:kern w:val="2"/>
          <w:szCs w:val="20"/>
          <w:highlight w:val="none"/>
          <w:u w:val="single"/>
        </w:rPr>
        <w:t xml:space="preserve">      （签字或盖章）</w:t>
      </w:r>
    </w:p>
    <w:p>
      <w:pPr>
        <w:widowControl w:val="0"/>
        <w:tabs>
          <w:tab w:val="left" w:pos="7560"/>
        </w:tabs>
        <w:spacing w:before="156" w:beforeLines="50" w:line="360" w:lineRule="auto"/>
        <w:ind w:left="1" w:firstLine="371" w:firstLineChars="177"/>
        <w:jc w:val="both"/>
        <w:rPr>
          <w:rFonts w:hint="eastAsia" w:ascii="宋体" w:hAnsi="宋体" w:eastAsia="宋体" w:cs="宋体"/>
          <w:b w:val="0"/>
          <w:bCs w:val="0"/>
          <w:color w:val="auto"/>
          <w:kern w:val="2"/>
          <w:szCs w:val="20"/>
          <w:highlight w:val="none"/>
          <w:u w:val="single"/>
        </w:rPr>
      </w:pPr>
      <w:r>
        <w:rPr>
          <w:rFonts w:hint="eastAsia" w:ascii="宋体" w:hAnsi="宋体" w:eastAsia="宋体" w:cs="宋体"/>
          <w:b w:val="0"/>
          <w:bCs w:val="0"/>
          <w:color w:val="auto"/>
          <w:kern w:val="2"/>
          <w:szCs w:val="20"/>
          <w:highlight w:val="none"/>
        </w:rPr>
        <w:t>邮政编码：</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电话：</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传真：</w:t>
      </w:r>
      <w:r>
        <w:rPr>
          <w:rFonts w:hint="eastAsia" w:ascii="宋体" w:hAnsi="宋体" w:eastAsia="宋体" w:cs="宋体"/>
          <w:b w:val="0"/>
          <w:bCs w:val="0"/>
          <w:color w:val="auto"/>
          <w:kern w:val="2"/>
          <w:szCs w:val="20"/>
          <w:highlight w:val="none"/>
          <w:u w:val="single"/>
        </w:rPr>
        <w:t xml:space="preserve">           </w:t>
      </w:r>
    </w:p>
    <w:p>
      <w:pPr>
        <w:widowControl w:val="0"/>
        <w:tabs>
          <w:tab w:val="left" w:pos="7560"/>
        </w:tabs>
        <w:spacing w:before="156" w:beforeLines="50" w:line="360" w:lineRule="auto"/>
        <w:ind w:left="1" w:firstLine="371" w:firstLineChars="177"/>
        <w:jc w:val="both"/>
        <w:rPr>
          <w:rFonts w:hint="eastAsia" w:ascii="宋体" w:hAnsi="宋体" w:eastAsia="宋体" w:cs="宋体"/>
          <w:b w:val="0"/>
          <w:bCs w:val="0"/>
          <w:color w:val="auto"/>
          <w:kern w:val="2"/>
          <w:szCs w:val="20"/>
          <w:highlight w:val="none"/>
        </w:rPr>
      </w:pPr>
      <w:r>
        <w:rPr>
          <w:rFonts w:hint="eastAsia" w:ascii="宋体" w:hAnsi="宋体" w:eastAsia="宋体" w:cs="宋体"/>
          <w:b w:val="0"/>
          <w:bCs w:val="0"/>
          <w:color w:val="auto"/>
          <w:kern w:val="2"/>
          <w:szCs w:val="20"/>
          <w:highlight w:val="none"/>
        </w:rPr>
        <w:t>日期：</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年</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月</w:t>
      </w:r>
      <w:r>
        <w:rPr>
          <w:rFonts w:hint="eastAsia" w:ascii="宋体" w:hAnsi="宋体" w:eastAsia="宋体" w:cs="宋体"/>
          <w:b w:val="0"/>
          <w:bCs w:val="0"/>
          <w:color w:val="auto"/>
          <w:kern w:val="2"/>
          <w:szCs w:val="20"/>
          <w:highlight w:val="none"/>
          <w:u w:val="single"/>
        </w:rPr>
        <w:t xml:space="preserve">      </w:t>
      </w:r>
      <w:r>
        <w:rPr>
          <w:rFonts w:hint="eastAsia" w:ascii="宋体" w:hAnsi="宋体" w:eastAsia="宋体" w:cs="宋体"/>
          <w:b w:val="0"/>
          <w:bCs w:val="0"/>
          <w:color w:val="auto"/>
          <w:kern w:val="2"/>
          <w:szCs w:val="20"/>
          <w:highlight w:val="none"/>
        </w:rPr>
        <w:t xml:space="preserve">日 </w:t>
      </w:r>
    </w:p>
    <w:p>
      <w:pPr>
        <w:keepNext/>
        <w:keepLines/>
        <w:widowControl w:val="0"/>
        <w:spacing w:before="260" w:after="260" w:line="416" w:lineRule="auto"/>
        <w:jc w:val="both"/>
        <w:outlineLvl w:val="9"/>
        <w:rPr>
          <w:rFonts w:hint="eastAsia" w:ascii="宋体" w:hAnsi="宋体" w:eastAsia="宋体" w:cs="宋体"/>
          <w:b w:val="0"/>
          <w:bCs w:val="0"/>
          <w:color w:val="auto"/>
          <w:kern w:val="2"/>
          <w:sz w:val="28"/>
          <w:szCs w:val="28"/>
          <w:highlight w:val="none"/>
        </w:rPr>
      </w:pPr>
      <w:bookmarkStart w:id="124" w:name="_Toc282376925"/>
      <w:bookmarkStart w:id="125" w:name="_Toc282549837"/>
      <w:bookmarkStart w:id="126" w:name="_Toc230749037"/>
      <w:bookmarkStart w:id="127" w:name="_Toc251834992"/>
      <w:bookmarkStart w:id="128" w:name="_Toc230748839"/>
      <w:bookmarkStart w:id="129" w:name="_Toc287988962"/>
      <w:bookmarkStart w:id="130" w:name="_Toc268254574"/>
      <w:bookmarkStart w:id="131" w:name="_Toc287988794"/>
      <w:bookmarkStart w:id="132" w:name="_Toc230748616"/>
      <w:bookmarkStart w:id="133" w:name="_Toc9959489"/>
      <w:bookmarkStart w:id="134" w:name="_Toc11706883"/>
      <w:bookmarkStart w:id="135" w:name="_Toc255204956"/>
    </w:p>
    <w:bookmarkEnd w:id="124"/>
    <w:bookmarkEnd w:id="125"/>
    <w:bookmarkEnd w:id="126"/>
    <w:bookmarkEnd w:id="127"/>
    <w:bookmarkEnd w:id="128"/>
    <w:bookmarkEnd w:id="129"/>
    <w:bookmarkEnd w:id="130"/>
    <w:bookmarkEnd w:id="131"/>
    <w:bookmarkEnd w:id="132"/>
    <w:bookmarkEnd w:id="133"/>
    <w:bookmarkEnd w:id="134"/>
    <w:bookmarkEnd w:id="135"/>
    <w:p>
      <w:pPr>
        <w:outlineLvl w:val="9"/>
        <w:rPr>
          <w:rFonts w:hint="eastAsia" w:ascii="宋体" w:hAnsi="宋体" w:eastAsia="宋体" w:cs="宋体"/>
          <w:b w:val="0"/>
          <w:bCs w:val="0"/>
          <w:lang w:val="en-US" w:eastAsia="zh-CN"/>
        </w:rPr>
      </w:pPr>
    </w:p>
    <w:p>
      <w:pPr>
        <w:keepNext/>
        <w:keepLines/>
        <w:widowControl w:val="0"/>
        <w:spacing w:before="260" w:after="260" w:line="416" w:lineRule="auto"/>
        <w:jc w:val="center"/>
        <w:outlineLvl w:val="1"/>
        <w:rPr>
          <w:rFonts w:hint="eastAsia" w:ascii="宋体" w:hAnsi="宋体" w:eastAsia="宋体" w:cs="宋体"/>
          <w:b w:val="0"/>
          <w:bCs w:val="0"/>
          <w:color w:val="auto"/>
          <w:kern w:val="2"/>
          <w:sz w:val="32"/>
          <w:szCs w:val="32"/>
          <w:highlight w:val="none"/>
        </w:rPr>
      </w:pPr>
      <w:bookmarkStart w:id="136" w:name="_Toc287988963"/>
      <w:bookmarkStart w:id="137" w:name="_Toc287988795"/>
      <w:bookmarkStart w:id="138" w:name="_Toc9959490"/>
      <w:bookmarkStart w:id="139" w:name="_Toc11706884"/>
      <w:r>
        <w:rPr>
          <w:rFonts w:hint="eastAsia" w:ascii="宋体" w:hAnsi="宋体" w:eastAsia="宋体" w:cs="宋体"/>
          <w:b w:val="0"/>
          <w:bCs w:val="0"/>
          <w:color w:val="auto"/>
          <w:kern w:val="2"/>
          <w:sz w:val="32"/>
          <w:szCs w:val="32"/>
          <w:highlight w:val="none"/>
        </w:rPr>
        <w:br w:type="page"/>
      </w:r>
      <w:r>
        <w:rPr>
          <w:rFonts w:hint="eastAsia" w:ascii="宋体" w:hAnsi="宋体" w:eastAsia="宋体" w:cs="宋体"/>
          <w:b w:val="0"/>
          <w:bCs w:val="0"/>
          <w:color w:val="auto"/>
          <w:kern w:val="2"/>
          <w:sz w:val="32"/>
          <w:szCs w:val="32"/>
          <w:highlight w:val="none"/>
        </w:rPr>
        <w:t>（三）</w:t>
      </w:r>
      <w:r>
        <w:rPr>
          <w:rFonts w:hint="eastAsia" w:ascii="宋体" w:hAnsi="宋体" w:eastAsia="宋体" w:cs="宋体"/>
          <w:b w:val="0"/>
          <w:bCs w:val="0"/>
          <w:color w:val="auto"/>
          <w:kern w:val="2"/>
          <w:sz w:val="32"/>
          <w:szCs w:val="32"/>
          <w:highlight w:val="none"/>
          <w:lang w:val="en-US" w:eastAsia="zh-CN"/>
        </w:rPr>
        <w:t>响应文件</w:t>
      </w:r>
      <w:r>
        <w:rPr>
          <w:rFonts w:hint="eastAsia" w:ascii="宋体" w:hAnsi="宋体" w:eastAsia="宋体" w:cs="宋体"/>
          <w:b w:val="0"/>
          <w:bCs w:val="0"/>
          <w:color w:val="auto"/>
          <w:kern w:val="2"/>
          <w:sz w:val="32"/>
          <w:szCs w:val="32"/>
          <w:highlight w:val="none"/>
        </w:rPr>
        <w:t>技术部分格式</w:t>
      </w:r>
      <w:bookmarkEnd w:id="136"/>
      <w:bookmarkEnd w:id="137"/>
      <w:bookmarkEnd w:id="138"/>
      <w:bookmarkEnd w:id="139"/>
    </w:p>
    <w:p>
      <w:pPr>
        <w:widowControl w:val="0"/>
        <w:jc w:val="center"/>
        <w:rPr>
          <w:rFonts w:hint="eastAsia" w:ascii="宋体" w:hAnsi="宋体" w:eastAsia="宋体" w:cs="宋体"/>
          <w:b w:val="0"/>
          <w:bCs w:val="0"/>
          <w:color w:val="auto"/>
          <w:kern w:val="2"/>
          <w:sz w:val="21"/>
          <w:szCs w:val="20"/>
          <w:highlight w:val="none"/>
        </w:rPr>
      </w:pPr>
      <w:r>
        <w:rPr>
          <w:rFonts w:hint="eastAsia" w:ascii="宋体" w:hAnsi="宋体" w:eastAsia="宋体" w:cs="宋体"/>
          <w:b w:val="0"/>
          <w:bCs w:val="0"/>
          <w:color w:val="auto"/>
          <w:kern w:val="2"/>
          <w:sz w:val="21"/>
          <w:szCs w:val="20"/>
          <w:highlight w:val="none"/>
        </w:rPr>
        <w:t>根据评标办法要求，格式自拟</w:t>
      </w:r>
    </w:p>
    <w:p>
      <w:pPr>
        <w:rPr>
          <w:rFonts w:hint="eastAsia"/>
          <w:lang w:val="en-US" w:eastAsia="zh-CN"/>
        </w:rPr>
      </w:pPr>
    </w:p>
    <w:p>
      <w:pPr>
        <w:rPr>
          <w:rFonts w:hint="default"/>
          <w:lang w:val="en-US" w:eastAsia="zh-CN"/>
        </w:rPr>
      </w:pPr>
    </w:p>
    <w:sectPr>
      <w:headerReference r:id="rId3" w:type="default"/>
      <w:footerReference r:id="rId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冬青黑体简体中文 W3">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pPr>
    <w:r>
      <w:rPr>
        <w:rStyle w:val="10"/>
        <w:rFonts w:hint="eastAsia"/>
      </w:rPr>
      <w:t>-</w:t>
    </w:r>
    <w:r>
      <w:rPr>
        <w:rStyle w:val="10"/>
      </w:rPr>
      <w:fldChar w:fldCharType="begin"/>
    </w:r>
    <w:r>
      <w:rPr>
        <w:rStyle w:val="10"/>
      </w:rPr>
      <w:instrText xml:space="preserve"> PAGE </w:instrText>
    </w:r>
    <w:r>
      <w:rPr>
        <w:rStyle w:val="10"/>
      </w:rPr>
      <w:fldChar w:fldCharType="separate"/>
    </w:r>
    <w:r>
      <w:rPr>
        <w:rStyle w:val="10"/>
      </w:rPr>
      <w:t>6</w:t>
    </w:r>
    <w:r>
      <w:rPr>
        <w:rStyle w:val="10"/>
      </w:rPr>
      <w:fldChar w:fldCharType="end"/>
    </w:r>
    <w:r>
      <w:rPr>
        <w:rStyle w:val="10"/>
        <w:rFonts w:hint="eastAsia"/>
      </w:rPr>
      <w:t>-</w:t>
    </w:r>
  </w:p>
  <w:p/>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jc w:val="both"/>
      <w:rPr>
        <w:rFonts w:ascii="微软雅黑" w:hAnsi="微软雅黑" w:eastAsia="微软雅黑" w:cs="微软雅黑"/>
      </w:rPr>
    </w:pPr>
  </w:p>
  <w:p/>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F97A06"/>
    <w:multiLevelType w:val="singleLevel"/>
    <w:tmpl w:val="A6F97A06"/>
    <w:lvl w:ilvl="0" w:tentative="0">
      <w:start w:val="1"/>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1E4DAA"/>
    <w:rsid w:val="30D66E8C"/>
    <w:rsid w:val="34B34CAF"/>
    <w:rsid w:val="3F8E7901"/>
    <w:rsid w:val="408A1F84"/>
    <w:rsid w:val="4A570604"/>
    <w:rsid w:val="4D4A2695"/>
    <w:rsid w:val="4E7E45BC"/>
    <w:rsid w:val="5A1E4DAA"/>
    <w:rsid w:val="6DB81974"/>
    <w:rsid w:val="75BE2C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autoSpaceDE w:val="0"/>
      <w:autoSpaceDN w:val="0"/>
      <w:adjustRightInd w:val="0"/>
      <w:jc w:val="center"/>
      <w:outlineLvl w:val="0"/>
    </w:pPr>
    <w:rPr>
      <w:rFonts w:ascii="宋体"/>
      <w:color w:val="000000"/>
      <w:sz w:val="28"/>
    </w:rPr>
  </w:style>
  <w:style w:type="paragraph" w:styleId="4">
    <w:name w:val="heading 2"/>
    <w:basedOn w:val="1"/>
    <w:next w:val="1"/>
    <w:qFormat/>
    <w:uiPriority w:val="0"/>
    <w:pPr>
      <w:keepNext/>
      <w:keepLines/>
      <w:spacing w:line="360" w:lineRule="auto"/>
      <w:jc w:val="center"/>
      <w:outlineLvl w:val="1"/>
    </w:pPr>
    <w:rPr>
      <w:rFonts w:ascii="Arial" w:hAnsi="Arial"/>
      <w:b/>
      <w:bCs/>
      <w:sz w:val="28"/>
      <w:szCs w:val="32"/>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Plain Text"/>
    <w:basedOn w:val="1"/>
    <w:next w:val="1"/>
    <w:qFormat/>
    <w:uiPriority w:val="0"/>
    <w:pPr>
      <w:widowControl w:val="0"/>
      <w:jc w:val="both"/>
    </w:pPr>
    <w:rPr>
      <w:rFonts w:hAnsi="Courier New" w:cs="Times New Roman"/>
      <w:kern w:val="2"/>
      <w:sz w:val="21"/>
      <w:szCs w:val="21"/>
    </w:rPr>
  </w:style>
  <w:style w:type="paragraph" w:styleId="5">
    <w:name w:val="Body Text Indent"/>
    <w:basedOn w:val="1"/>
    <w:qFormat/>
    <w:uiPriority w:val="0"/>
    <w:pPr>
      <w:ind w:firstLine="200" w:firstLineChars="200"/>
      <w:jc w:val="left"/>
    </w:pPr>
    <w:rPr>
      <w:rFonts w:ascii="仿宋_GB2312" w:eastAsia="仿宋_GB2312"/>
      <w:sz w:val="28"/>
    </w:rPr>
  </w:style>
  <w:style w:type="paragraph" w:styleId="6">
    <w:name w:val="footer"/>
    <w:basedOn w:val="1"/>
    <w:unhideWhenUsed/>
    <w:qFormat/>
    <w:uiPriority w:val="99"/>
    <w:pPr>
      <w:tabs>
        <w:tab w:val="center" w:pos="4153"/>
        <w:tab w:val="right" w:pos="8306"/>
      </w:tabs>
      <w:snapToGrid w:val="0"/>
    </w:pPr>
    <w:rPr>
      <w:sz w:val="18"/>
      <w:szCs w:val="18"/>
    </w:rPr>
  </w:style>
  <w:style w:type="paragraph" w:styleId="7">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0">
    <w:name w:val="page number"/>
    <w:basedOn w:val="9"/>
    <w:qFormat/>
    <w:uiPriority w:val="0"/>
  </w:style>
  <w:style w:type="paragraph" w:customStyle="1" w:styleId="11">
    <w:name w:val="Blockquote"/>
    <w:basedOn w:val="12"/>
    <w:qFormat/>
    <w:uiPriority w:val="0"/>
    <w:pPr>
      <w:autoSpaceDE w:val="0"/>
      <w:autoSpaceDN w:val="0"/>
      <w:adjustRightInd w:val="0"/>
      <w:spacing w:before="100" w:after="100"/>
      <w:ind w:left="360" w:right="360"/>
    </w:pPr>
  </w:style>
  <w:style w:type="paragraph" w:customStyle="1" w:styleId="12">
    <w:name w:val="Normal_1"/>
    <w:qFormat/>
    <w:uiPriority w:val="0"/>
    <w:pPr>
      <w:widowControl w:val="0"/>
      <w:jc w:val="both"/>
    </w:pPr>
    <w:rPr>
      <w:rFonts w:ascii="Times New Roman" w:hAnsi="Times New Roman" w:eastAsia="宋体" w:cs="Times New Roman"/>
      <w:sz w:val="21"/>
      <w:lang w:val="en-US" w:eastAsia="zh-CN" w:bidi="ar-SA"/>
    </w:rPr>
  </w:style>
  <w:style w:type="paragraph" w:customStyle="1" w:styleId="13">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2023-12-19T09:21:00Z</dcterms:created>
  <dc:creator>userName</dc:creator>
  <cp:lastModifiedBy>梁俊</cp:lastModifiedBy>
  <dcterms:modified xsi:type="dcterms:W3CDTF">2023-12-19T10:03:56Z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16FC1B830A28441DAAC9F86C2F8A3873</vt:lpwstr>
  </property>
</Properties>
</file>